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DA51D" w14:textId="77777777" w:rsidR="00DF1D2C" w:rsidRDefault="00DF1D2C" w:rsidP="00DF1D2C">
      <w:pPr>
        <w:spacing w:after="120" w:line="276" w:lineRule="auto"/>
        <w:ind w:right="-581"/>
        <w:jc w:val="center"/>
      </w:pPr>
      <w:r>
        <w:rPr>
          <w:rFonts w:ascii="Arial" w:hAnsi="Arial"/>
          <w:color w:val="000000"/>
          <w:sz w:val="40"/>
          <w:szCs w:val="40"/>
        </w:rPr>
        <w:t>UIA World Congress, Durban 2014</w:t>
      </w:r>
    </w:p>
    <w:p w14:paraId="46243761" w14:textId="77777777" w:rsidR="00DF1D2C" w:rsidRDefault="00DF1D2C" w:rsidP="00DF1D2C">
      <w:pPr>
        <w:jc w:val="center"/>
      </w:pPr>
      <w:r>
        <w:rPr>
          <w:rFonts w:ascii="Arial Bold" w:hAnsi="Arial Bold"/>
          <w:color w:val="000000"/>
          <w:sz w:val="36"/>
          <w:szCs w:val="36"/>
        </w:rPr>
        <w:t xml:space="preserve">     DECLARATION 2050 IMPERATIVE</w:t>
      </w:r>
    </w:p>
    <w:p w14:paraId="766D6904" w14:textId="77777777" w:rsidR="00DF1D2C" w:rsidRDefault="00DF1D2C" w:rsidP="00DF1D2C"/>
    <w:p w14:paraId="5E62A40E" w14:textId="77777777" w:rsidR="00DF1D2C" w:rsidRDefault="00DF1D2C" w:rsidP="00DF1D2C">
      <w:pPr>
        <w:spacing w:line="276" w:lineRule="auto"/>
        <w:rPr>
          <w:rFonts w:ascii="Arial" w:hAnsi="Arial"/>
          <w:sz w:val="24"/>
        </w:rPr>
      </w:pPr>
      <w:r>
        <w:rPr>
          <w:rFonts w:ascii="Arial" w:hAnsi="Arial"/>
          <w:color w:val="000000"/>
          <w:sz w:val="24"/>
        </w:rPr>
        <w:t>Recalling the Chicago Declaration of Interdependence for a Sustainable Future (18-21 June 1993) which recognized our ecological interdependence with the whole natural environment and committing to place environmental and social sustainability at the core of our practice and professional responsi</w:t>
      </w:r>
      <w:bookmarkStart w:id="0" w:name="_GoBack"/>
      <w:bookmarkEnd w:id="0"/>
      <w:r>
        <w:rPr>
          <w:rFonts w:ascii="Arial" w:hAnsi="Arial"/>
          <w:color w:val="000000"/>
          <w:sz w:val="24"/>
        </w:rPr>
        <w:t>bilities.</w:t>
      </w:r>
    </w:p>
    <w:p w14:paraId="093C929E" w14:textId="77777777" w:rsidR="00DF1D2C" w:rsidRDefault="00DF1D2C" w:rsidP="00DF1D2C">
      <w:pPr>
        <w:spacing w:line="276" w:lineRule="auto"/>
        <w:rPr>
          <w:rFonts w:ascii="Arial" w:hAnsi="Arial"/>
          <w:sz w:val="24"/>
        </w:rPr>
      </w:pPr>
      <w:r>
        <w:rPr>
          <w:rFonts w:ascii="Arial" w:hAnsi="Arial"/>
          <w:color w:val="000000"/>
          <w:sz w:val="24"/>
        </w:rPr>
        <w:t xml:space="preserve"> </w:t>
      </w:r>
    </w:p>
    <w:p w14:paraId="73D16F98" w14:textId="77777777" w:rsidR="00DF1D2C" w:rsidRDefault="00DF1D2C" w:rsidP="00DF1D2C">
      <w:pPr>
        <w:spacing w:line="276" w:lineRule="auto"/>
        <w:rPr>
          <w:rFonts w:ascii="Arial" w:hAnsi="Arial"/>
          <w:sz w:val="24"/>
        </w:rPr>
      </w:pPr>
      <w:r>
        <w:rPr>
          <w:rFonts w:ascii="Arial" w:hAnsi="Arial"/>
          <w:color w:val="000000"/>
          <w:sz w:val="24"/>
        </w:rPr>
        <w:t>Also recognizing the importance of the Post-2015 Development Agenda and the Sustainable Development Goals process to achieve a sustainable future; in particular, supporting a stand-alone goal to “make cities and human settlements inclusive, safe, resilient and sustainable".</w:t>
      </w:r>
    </w:p>
    <w:p w14:paraId="44B2FCE6" w14:textId="77777777" w:rsidR="00DF1D2C" w:rsidRDefault="00DF1D2C" w:rsidP="00DF1D2C">
      <w:pPr>
        <w:rPr>
          <w:rFonts w:ascii="Arial" w:hAnsi="Arial"/>
          <w:sz w:val="24"/>
        </w:rPr>
      </w:pPr>
    </w:p>
    <w:p w14:paraId="219CE5F0" w14:textId="77777777" w:rsidR="00DF1D2C" w:rsidRDefault="00DF1D2C" w:rsidP="00DF1D2C">
      <w:pPr>
        <w:rPr>
          <w:rFonts w:ascii="Arial" w:hAnsi="Arial"/>
          <w:sz w:val="24"/>
        </w:rPr>
      </w:pPr>
      <w:r>
        <w:rPr>
          <w:rFonts w:ascii="Arial" w:hAnsi="Arial"/>
          <w:color w:val="000000"/>
          <w:sz w:val="24"/>
        </w:rPr>
        <w:t xml:space="preserve">Recalling the United Nations Framework Convention on Climate Change (UNFCCC) conference that will reconvene </w:t>
      </w:r>
      <w:r>
        <w:rPr>
          <w:rFonts w:ascii="Arial" w:hAnsi="Arial"/>
          <w:color w:val="000000"/>
          <w:sz w:val="24"/>
        </w:rPr>
        <w:lastRenderedPageBreak/>
        <w:t xml:space="preserve">in Paris in 2015 with the goal of reaching a new agreement on phasing out CO2 emissions from worldwide power and industrial sectors by 2050, and all GHG emissions from energy systems by the second half of the 21st century. </w:t>
      </w:r>
    </w:p>
    <w:p w14:paraId="1B2DEE9F" w14:textId="77777777" w:rsidR="00DF1D2C" w:rsidRDefault="00DF1D2C" w:rsidP="00DF1D2C">
      <w:pPr>
        <w:rPr>
          <w:rFonts w:ascii="Arial" w:hAnsi="Arial"/>
          <w:sz w:val="24"/>
        </w:rPr>
      </w:pPr>
    </w:p>
    <w:p w14:paraId="4C2819B6" w14:textId="77777777" w:rsidR="00DF1D2C" w:rsidRDefault="00DF1D2C" w:rsidP="00DF1D2C">
      <w:pPr>
        <w:rPr>
          <w:rFonts w:ascii="Arial" w:hAnsi="Arial"/>
          <w:sz w:val="24"/>
        </w:rPr>
      </w:pPr>
      <w:r>
        <w:rPr>
          <w:rFonts w:ascii="Arial" w:hAnsi="Arial"/>
          <w:color w:val="000000"/>
          <w:sz w:val="24"/>
        </w:rPr>
        <w:t>Recognising that urban areas are responsible for over 70% of global energy consumption and CO2 emissions, mostly from buildings. Over the next two decades, an area roughly equal to 60% of the total building stock of the world is projected to be built and rebuilt in urban areas worldwide. This provides an unprecedented opportunity to reduce fossil fuel CO2 emissions by setting the global building sector on a path to phase out CO2 emissions by 2050.</w:t>
      </w:r>
    </w:p>
    <w:p w14:paraId="396F2DB0" w14:textId="77777777" w:rsidR="00DF1D2C" w:rsidRDefault="00DF1D2C" w:rsidP="00DF1D2C">
      <w:pPr>
        <w:rPr>
          <w:rFonts w:ascii="Arial" w:hAnsi="Arial"/>
          <w:sz w:val="24"/>
        </w:rPr>
      </w:pPr>
    </w:p>
    <w:p w14:paraId="79389938" w14:textId="77777777" w:rsidR="00DF1D2C" w:rsidRDefault="00DF1D2C" w:rsidP="00DF1D2C">
      <w:pPr>
        <w:rPr>
          <w:rFonts w:ascii="Arial" w:hAnsi="Arial"/>
          <w:sz w:val="24"/>
        </w:rPr>
      </w:pPr>
      <w:r>
        <w:rPr>
          <w:rFonts w:ascii="Arial" w:hAnsi="Arial"/>
          <w:color w:val="000000"/>
          <w:sz w:val="24"/>
        </w:rPr>
        <w:t xml:space="preserve">We recognize our responsibility to seize this unique opportunity to influence ethical and socially responsible development throughout the world: to plan and design sustainable, resilient, carbon-neutral and healthy built environments that protect and enhance natural resources and wildlife habitats, provide clean air and water, generate on-site renewable energy, and advance more </w:t>
      </w:r>
      <w:proofErr w:type="spellStart"/>
      <w:r>
        <w:rPr>
          <w:rFonts w:ascii="Arial" w:hAnsi="Arial"/>
          <w:color w:val="000000"/>
          <w:sz w:val="24"/>
        </w:rPr>
        <w:t>livable</w:t>
      </w:r>
      <w:proofErr w:type="spellEnd"/>
      <w:r>
        <w:rPr>
          <w:rFonts w:ascii="Arial" w:hAnsi="Arial"/>
          <w:color w:val="000000"/>
          <w:sz w:val="24"/>
        </w:rPr>
        <w:t xml:space="preserve"> buildings and communities. </w:t>
      </w:r>
    </w:p>
    <w:p w14:paraId="0B5AE2D9" w14:textId="77777777" w:rsidR="00DF1D2C" w:rsidRDefault="00DF1D2C" w:rsidP="00DF1D2C">
      <w:pPr>
        <w:rPr>
          <w:rFonts w:ascii="Arial" w:hAnsi="Arial"/>
          <w:sz w:val="24"/>
        </w:rPr>
      </w:pPr>
    </w:p>
    <w:p w14:paraId="38BD48B8" w14:textId="77777777" w:rsidR="00DF1D2C" w:rsidRDefault="00DF1D2C" w:rsidP="00DF1D2C">
      <w:pPr>
        <w:rPr>
          <w:rFonts w:ascii="Arial" w:hAnsi="Arial"/>
          <w:sz w:val="24"/>
        </w:rPr>
      </w:pPr>
      <w:r>
        <w:rPr>
          <w:rFonts w:ascii="Arial" w:hAnsi="Arial"/>
          <w:color w:val="000000"/>
          <w:sz w:val="24"/>
        </w:rPr>
        <w:lastRenderedPageBreak/>
        <w:t xml:space="preserve">By adopting the 2050 IMPERATIVE at the International Union of Architects (UIA) World Congress in Durban, the UIA and its member organizations and partners will send a strong message to the Parties of the UNFCCC, and to the world, that we are committed to a truly sustainable and equitable future. </w:t>
      </w:r>
    </w:p>
    <w:p w14:paraId="509B82ED" w14:textId="77777777" w:rsidR="00DF1D2C" w:rsidRDefault="00DF1D2C" w:rsidP="00DF1D2C">
      <w:pPr>
        <w:rPr>
          <w:rFonts w:ascii="Arial" w:hAnsi="Arial"/>
          <w:sz w:val="24"/>
        </w:rPr>
      </w:pPr>
    </w:p>
    <w:p w14:paraId="78FA8DE5" w14:textId="77777777" w:rsidR="00DF1D2C" w:rsidRDefault="00DF1D2C" w:rsidP="00DF1D2C">
      <w:pPr>
        <w:rPr>
          <w:rFonts w:ascii="Arial" w:hAnsi="Arial"/>
          <w:sz w:val="24"/>
        </w:rPr>
      </w:pPr>
      <w:r>
        <w:rPr>
          <w:rFonts w:ascii="Arial" w:hAnsi="Arial"/>
          <w:color w:val="000000"/>
          <w:sz w:val="24"/>
        </w:rPr>
        <w:t>The UIA is acutely aware that failing to act now on climate change will put future generations and those already affected by extreme weather, natural disasters, and poverty, at great risk.</w:t>
      </w:r>
    </w:p>
    <w:p w14:paraId="3F227530" w14:textId="77777777" w:rsidR="00DF1D2C" w:rsidRDefault="00DF1D2C" w:rsidP="00DF1D2C">
      <w:pPr>
        <w:spacing w:line="276" w:lineRule="auto"/>
        <w:rPr>
          <w:rFonts w:ascii="Arial" w:hAnsi="Arial"/>
          <w:sz w:val="24"/>
        </w:rPr>
      </w:pPr>
    </w:p>
    <w:p w14:paraId="27F69AF7" w14:textId="77777777" w:rsidR="00DF1D2C" w:rsidRDefault="00DF1D2C" w:rsidP="00DF1D2C">
      <w:pPr>
        <w:spacing w:line="276" w:lineRule="auto"/>
        <w:rPr>
          <w:rFonts w:ascii="Arial" w:hAnsi="Arial"/>
          <w:sz w:val="24"/>
        </w:rPr>
      </w:pPr>
    </w:p>
    <w:p w14:paraId="3AA3B81E" w14:textId="77777777" w:rsidR="00DF1D2C" w:rsidRDefault="00DF1D2C" w:rsidP="00DF1D2C">
      <w:pPr>
        <w:rPr>
          <w:rFonts w:ascii="Arial" w:hAnsi="Arial"/>
          <w:sz w:val="24"/>
        </w:rPr>
      </w:pPr>
      <w:r>
        <w:rPr>
          <w:rFonts w:ascii="Arial" w:hAnsi="Arial"/>
          <w:color w:val="000000"/>
          <w:sz w:val="24"/>
        </w:rPr>
        <w:t>Recognizing the architects' central role in planning and designing the built environment, and the need to reduce carbon emissions to zero by 2050 and provide equal access to shelter, we commit to promote the following actions;</w:t>
      </w:r>
    </w:p>
    <w:p w14:paraId="35DB2E31" w14:textId="77777777" w:rsidR="00DF1D2C" w:rsidRDefault="00DF1D2C" w:rsidP="00DF1D2C">
      <w:pPr>
        <w:rPr>
          <w:rFonts w:ascii="Arial" w:hAnsi="Arial"/>
          <w:sz w:val="24"/>
        </w:rPr>
      </w:pPr>
    </w:p>
    <w:p w14:paraId="3487D8BB" w14:textId="77777777" w:rsidR="00DF1D2C" w:rsidRDefault="00DF1D2C" w:rsidP="00DF1D2C">
      <w:pPr>
        <w:pStyle w:val="Li"/>
        <w:numPr>
          <w:ilvl w:val="0"/>
          <w:numId w:val="1"/>
        </w:numPr>
        <w:tabs>
          <w:tab w:val="left" w:pos="0"/>
          <w:tab w:val="left" w:pos="720"/>
        </w:tabs>
        <w:rPr>
          <w:rFonts w:ascii="Arial" w:hAnsi="Arial"/>
          <w:sz w:val="24"/>
        </w:rPr>
      </w:pPr>
      <w:r>
        <w:rPr>
          <w:rFonts w:ascii="Arial" w:hAnsi="Arial"/>
          <w:i/>
          <w:color w:val="000000"/>
          <w:sz w:val="24"/>
        </w:rPr>
        <w:t>Plan and design cities, towns, urban developments and new buildings to be carbon neutral, meaning they use no more energy over the course of a year than they produce, or import, from renewable energy sources.</w:t>
      </w:r>
    </w:p>
    <w:p w14:paraId="5A9249FC" w14:textId="77777777" w:rsidR="00DF1D2C" w:rsidRDefault="00DF1D2C" w:rsidP="00DF1D2C">
      <w:pPr>
        <w:pStyle w:val="Li"/>
        <w:numPr>
          <w:ilvl w:val="0"/>
          <w:numId w:val="1"/>
        </w:numPr>
        <w:tabs>
          <w:tab w:val="left" w:pos="0"/>
          <w:tab w:val="left" w:pos="720"/>
        </w:tabs>
        <w:rPr>
          <w:rFonts w:ascii="Arial" w:hAnsi="Arial"/>
          <w:sz w:val="24"/>
        </w:rPr>
      </w:pPr>
      <w:r>
        <w:rPr>
          <w:rFonts w:ascii="Arial" w:hAnsi="Arial"/>
          <w:i/>
          <w:color w:val="000000"/>
          <w:sz w:val="24"/>
        </w:rPr>
        <w:lastRenderedPageBreak/>
        <w:t xml:space="preserve">Renovate and rehabilitate existing cities, towns, urban redevelopments and buildings to be carbon neutral whilst respecting cultural and heritage values. </w:t>
      </w:r>
    </w:p>
    <w:p w14:paraId="392D3066" w14:textId="77777777" w:rsidR="00DF1D2C" w:rsidRDefault="00DF1D2C" w:rsidP="00DF1D2C">
      <w:pPr>
        <w:pStyle w:val="Li"/>
        <w:numPr>
          <w:ilvl w:val="0"/>
          <w:numId w:val="1"/>
        </w:numPr>
        <w:tabs>
          <w:tab w:val="left" w:pos="0"/>
          <w:tab w:val="left" w:pos="720"/>
        </w:tabs>
        <w:rPr>
          <w:rFonts w:ascii="Arial" w:hAnsi="Arial"/>
          <w:sz w:val="24"/>
        </w:rPr>
      </w:pPr>
      <w:r>
        <w:rPr>
          <w:rFonts w:ascii="Arial" w:hAnsi="Arial"/>
          <w:i/>
          <w:color w:val="000000"/>
          <w:sz w:val="24"/>
        </w:rPr>
        <w:t>In those cases where reaching carbon neutral is not feasible or practical, plan and design cities, towns, urban developments, new buildings and renovations to be highly efficient with the capability to produce, or import, all their energy from renewable energy sources in the future.</w:t>
      </w:r>
    </w:p>
    <w:p w14:paraId="15A68975" w14:textId="77777777" w:rsidR="00DF1D2C" w:rsidRDefault="00DF1D2C" w:rsidP="00DF1D2C">
      <w:pPr>
        <w:pStyle w:val="Li"/>
        <w:numPr>
          <w:ilvl w:val="0"/>
          <w:numId w:val="1"/>
        </w:numPr>
        <w:tabs>
          <w:tab w:val="left" w:pos="0"/>
          <w:tab w:val="left" w:pos="720"/>
        </w:tabs>
        <w:rPr>
          <w:rFonts w:ascii="Arial" w:hAnsi="Arial"/>
          <w:sz w:val="24"/>
        </w:rPr>
      </w:pPr>
      <w:r>
        <w:rPr>
          <w:rFonts w:ascii="Arial" w:hAnsi="Arial"/>
          <w:i/>
          <w:color w:val="000000"/>
          <w:sz w:val="24"/>
        </w:rPr>
        <w:t>We commit to the principle of engaging in research and setting targets towards meeting the 2050 goal.</w:t>
      </w:r>
    </w:p>
    <w:p w14:paraId="30F3FD29" w14:textId="77777777" w:rsidR="00DF1D2C" w:rsidRDefault="00DF1D2C" w:rsidP="00DF1D2C">
      <w:pPr>
        <w:pStyle w:val="Li"/>
        <w:numPr>
          <w:ilvl w:val="0"/>
          <w:numId w:val="1"/>
        </w:numPr>
        <w:tabs>
          <w:tab w:val="left" w:pos="0"/>
          <w:tab w:val="left" w:pos="720"/>
        </w:tabs>
        <w:rPr>
          <w:rFonts w:ascii="Arial" w:hAnsi="Arial"/>
          <w:sz w:val="24"/>
        </w:rPr>
      </w:pPr>
      <w:r>
        <w:rPr>
          <w:rFonts w:ascii="Arial" w:hAnsi="Arial"/>
          <w:i/>
          <w:color w:val="000000"/>
          <w:sz w:val="24"/>
        </w:rPr>
        <w:t xml:space="preserve">Advocate and promote socially responsible architecture for the community, develop and deliver equitable access to the information and tools needed to: </w:t>
      </w:r>
    </w:p>
    <w:p w14:paraId="1B43D574" w14:textId="77777777" w:rsidR="00DF1D2C" w:rsidRDefault="00DF1D2C" w:rsidP="00DF1D2C">
      <w:pPr>
        <w:pStyle w:val="Li"/>
        <w:numPr>
          <w:ilvl w:val="1"/>
          <w:numId w:val="1"/>
        </w:numPr>
        <w:tabs>
          <w:tab w:val="left" w:pos="0"/>
          <w:tab w:val="num" w:pos="709"/>
          <w:tab w:val="left" w:pos="1440"/>
        </w:tabs>
        <w:ind w:left="851" w:hanging="131"/>
        <w:rPr>
          <w:rFonts w:ascii="Arial" w:hAnsi="Arial"/>
          <w:sz w:val="24"/>
        </w:rPr>
      </w:pPr>
      <w:proofErr w:type="gramStart"/>
      <w:r>
        <w:rPr>
          <w:rFonts w:ascii="Arial" w:hAnsi="Arial"/>
          <w:i/>
          <w:color w:val="000000"/>
          <w:sz w:val="24"/>
        </w:rPr>
        <w:t>plan</w:t>
      </w:r>
      <w:proofErr w:type="gramEnd"/>
      <w:r>
        <w:rPr>
          <w:rFonts w:ascii="Arial" w:hAnsi="Arial"/>
          <w:i/>
          <w:color w:val="000000"/>
          <w:sz w:val="24"/>
        </w:rPr>
        <w:t xml:space="preserve"> and design sustainable, resilient, inclusive and low-carbon/zero carbon built environments.</w:t>
      </w:r>
    </w:p>
    <w:p w14:paraId="14608887" w14:textId="77777777" w:rsidR="00DF1D2C" w:rsidRDefault="00DF1D2C" w:rsidP="00DF1D2C">
      <w:pPr>
        <w:pStyle w:val="Li"/>
        <w:numPr>
          <w:ilvl w:val="1"/>
          <w:numId w:val="1"/>
        </w:numPr>
        <w:tabs>
          <w:tab w:val="left" w:pos="0"/>
          <w:tab w:val="num" w:pos="709"/>
          <w:tab w:val="left" w:pos="1440"/>
        </w:tabs>
        <w:ind w:left="851" w:hanging="131"/>
        <w:rPr>
          <w:rFonts w:ascii="Arial" w:hAnsi="Arial"/>
          <w:sz w:val="24"/>
        </w:rPr>
      </w:pPr>
      <w:proofErr w:type="gramStart"/>
      <w:r>
        <w:rPr>
          <w:rFonts w:ascii="Arial" w:hAnsi="Arial"/>
          <w:i/>
          <w:color w:val="000000"/>
          <w:sz w:val="24"/>
        </w:rPr>
        <w:t>design</w:t>
      </w:r>
      <w:proofErr w:type="gramEnd"/>
      <w:r>
        <w:rPr>
          <w:rFonts w:ascii="Arial" w:hAnsi="Arial"/>
          <w:i/>
          <w:color w:val="000000"/>
          <w:sz w:val="24"/>
        </w:rPr>
        <w:t xml:space="preserve"> no-cost/low-cost on-site renewable energy and natural resources systems (e.g., passive heating and cooling, water catchment and storage, solar hot water, daylighting, and natural ventilation systems).</w:t>
      </w:r>
    </w:p>
    <w:p w14:paraId="56625E29" w14:textId="77777777" w:rsidR="00DF1D2C" w:rsidRDefault="00DF1D2C" w:rsidP="00DF1D2C">
      <w:pPr>
        <w:pStyle w:val="Li"/>
        <w:tabs>
          <w:tab w:val="left" w:pos="0"/>
          <w:tab w:val="left" w:pos="1440"/>
        </w:tabs>
      </w:pPr>
    </w:p>
    <w:p w14:paraId="16C330CD" w14:textId="77777777" w:rsidR="00DF1D2C" w:rsidRDefault="00DF1D2C" w:rsidP="00DF1D2C">
      <w:pPr>
        <w:pStyle w:val="Li"/>
        <w:tabs>
          <w:tab w:val="left" w:pos="0"/>
          <w:tab w:val="left" w:pos="1440"/>
        </w:tabs>
        <w:spacing w:line="276" w:lineRule="auto"/>
      </w:pPr>
      <w:r>
        <w:rPr>
          <w:rFonts w:ascii="Arial" w:hAnsi="Arial"/>
          <w:color w:val="000000"/>
          <w:sz w:val="24"/>
        </w:rPr>
        <w:t>Signatories:</w:t>
      </w:r>
    </w:p>
    <w:p w14:paraId="5933DD25" w14:textId="77777777" w:rsidR="00DF1D2C" w:rsidRPr="008E15D4" w:rsidRDefault="00DF1D2C" w:rsidP="00DF1D2C">
      <w:pPr>
        <w:pStyle w:val="Li"/>
        <w:tabs>
          <w:tab w:val="left" w:pos="0"/>
          <w:tab w:val="left" w:pos="1440"/>
        </w:tabs>
        <w:spacing w:line="276" w:lineRule="auto"/>
        <w:rPr>
          <w:sz w:val="20"/>
          <w:szCs w:val="20"/>
        </w:rPr>
      </w:pPr>
      <w:r w:rsidRPr="008E15D4">
        <w:rPr>
          <w:rFonts w:ascii="Arial" w:hAnsi="Arial"/>
          <w:color w:val="000000"/>
          <w:sz w:val="20"/>
          <w:szCs w:val="20"/>
        </w:rPr>
        <w:t>UI</w:t>
      </w:r>
      <w:r w:rsidRPr="008E15D4">
        <w:rPr>
          <w:color w:val="000000"/>
          <w:sz w:val="20"/>
          <w:szCs w:val="20"/>
        </w:rPr>
        <w:t>A - International</w:t>
      </w:r>
      <w:r w:rsidRPr="008E15D4">
        <w:rPr>
          <w:rFonts w:ascii="Arial" w:hAnsi="Arial"/>
          <w:color w:val="000000"/>
          <w:sz w:val="20"/>
          <w:szCs w:val="20"/>
        </w:rPr>
        <w:t xml:space="preserve"> Union of Architects</w:t>
      </w:r>
    </w:p>
    <w:p w14:paraId="35B7C8E2" w14:textId="77777777" w:rsidR="00DF1D2C" w:rsidRPr="008E15D4" w:rsidRDefault="00DF1D2C" w:rsidP="00DF1D2C">
      <w:pPr>
        <w:pStyle w:val="Li"/>
        <w:tabs>
          <w:tab w:val="left" w:pos="0"/>
          <w:tab w:val="left" w:pos="1440"/>
        </w:tabs>
        <w:spacing w:line="276" w:lineRule="auto"/>
        <w:rPr>
          <w:sz w:val="20"/>
          <w:szCs w:val="20"/>
        </w:rPr>
      </w:pPr>
      <w:r w:rsidRPr="008E15D4">
        <w:rPr>
          <w:rFonts w:ascii="Arial" w:hAnsi="Arial"/>
          <w:color w:val="000000"/>
          <w:sz w:val="20"/>
          <w:szCs w:val="20"/>
        </w:rPr>
        <w:lastRenderedPageBreak/>
        <w:t>U</w:t>
      </w:r>
      <w:r w:rsidRPr="008E15D4">
        <w:rPr>
          <w:color w:val="000000"/>
          <w:sz w:val="20"/>
          <w:szCs w:val="20"/>
        </w:rPr>
        <w:t>IA Young Architects</w:t>
      </w:r>
    </w:p>
    <w:p w14:paraId="66A243EA" w14:textId="77777777" w:rsidR="00DF1D2C" w:rsidRPr="008E15D4" w:rsidRDefault="00DF1D2C" w:rsidP="00DF1D2C">
      <w:pPr>
        <w:pStyle w:val="Li"/>
        <w:tabs>
          <w:tab w:val="left" w:pos="0"/>
          <w:tab w:val="left" w:pos="1440"/>
        </w:tabs>
        <w:spacing w:line="276" w:lineRule="auto"/>
        <w:rPr>
          <w:sz w:val="20"/>
          <w:szCs w:val="20"/>
        </w:rPr>
      </w:pPr>
      <w:r w:rsidRPr="008E15D4">
        <w:rPr>
          <w:rFonts w:ascii="Arial" w:hAnsi="Arial"/>
          <w:color w:val="000000"/>
          <w:sz w:val="20"/>
          <w:szCs w:val="20"/>
        </w:rPr>
        <w:t>A</w:t>
      </w:r>
      <w:r w:rsidRPr="008E15D4">
        <w:rPr>
          <w:color w:val="000000"/>
          <w:sz w:val="20"/>
          <w:szCs w:val="20"/>
        </w:rPr>
        <w:t xml:space="preserve">RCASIA - Architects Regional Council Asia </w:t>
      </w:r>
    </w:p>
    <w:p w14:paraId="7A146296" w14:textId="77777777" w:rsidR="00DF1D2C" w:rsidRPr="008E15D4" w:rsidRDefault="00DF1D2C" w:rsidP="00DF1D2C">
      <w:pPr>
        <w:pStyle w:val="Li"/>
        <w:tabs>
          <w:tab w:val="left" w:pos="0"/>
          <w:tab w:val="left" w:pos="1440"/>
        </w:tabs>
        <w:spacing w:line="276" w:lineRule="auto"/>
        <w:rPr>
          <w:sz w:val="20"/>
          <w:szCs w:val="20"/>
        </w:rPr>
      </w:pPr>
      <w:r w:rsidRPr="008E15D4">
        <w:rPr>
          <w:rFonts w:ascii="Arial" w:hAnsi="Arial"/>
          <w:color w:val="000000"/>
          <w:sz w:val="20"/>
          <w:szCs w:val="20"/>
        </w:rPr>
        <w:t>AU</w:t>
      </w:r>
      <w:r w:rsidRPr="008E15D4">
        <w:rPr>
          <w:color w:val="000000"/>
          <w:sz w:val="20"/>
          <w:szCs w:val="20"/>
        </w:rPr>
        <w:t>A - African Union of Architects</w:t>
      </w:r>
    </w:p>
    <w:p w14:paraId="7B171AFC" w14:textId="77777777" w:rsidR="00DF1D2C" w:rsidRPr="008E15D4" w:rsidRDefault="00DF1D2C" w:rsidP="00DF1D2C">
      <w:pPr>
        <w:pStyle w:val="Li"/>
        <w:tabs>
          <w:tab w:val="left" w:pos="0"/>
          <w:tab w:val="left" w:pos="1440"/>
        </w:tabs>
        <w:spacing w:line="276" w:lineRule="auto"/>
        <w:rPr>
          <w:sz w:val="20"/>
          <w:szCs w:val="20"/>
        </w:rPr>
      </w:pPr>
      <w:r w:rsidRPr="008E15D4">
        <w:rPr>
          <w:rFonts w:ascii="Arial" w:hAnsi="Arial"/>
          <w:color w:val="000000"/>
          <w:sz w:val="20"/>
          <w:szCs w:val="20"/>
        </w:rPr>
        <w:t>A</w:t>
      </w:r>
      <w:r w:rsidRPr="008E15D4">
        <w:rPr>
          <w:color w:val="000000"/>
          <w:sz w:val="20"/>
          <w:szCs w:val="20"/>
        </w:rPr>
        <w:t>CE - Architects Council of Europe</w:t>
      </w:r>
    </w:p>
    <w:p w14:paraId="4073378C" w14:textId="77777777" w:rsidR="00DF1D2C" w:rsidRPr="008E15D4" w:rsidRDefault="00DF1D2C" w:rsidP="00DF1D2C">
      <w:pPr>
        <w:pStyle w:val="Li"/>
        <w:tabs>
          <w:tab w:val="left" w:pos="0"/>
          <w:tab w:val="left" w:pos="1440"/>
        </w:tabs>
        <w:spacing w:line="276" w:lineRule="auto"/>
        <w:rPr>
          <w:sz w:val="20"/>
          <w:szCs w:val="20"/>
        </w:rPr>
      </w:pPr>
      <w:r w:rsidRPr="008E15D4">
        <w:rPr>
          <w:rFonts w:ascii="Arial" w:hAnsi="Arial"/>
          <w:color w:val="000000"/>
          <w:sz w:val="20"/>
          <w:szCs w:val="20"/>
        </w:rPr>
        <w:t>F</w:t>
      </w:r>
      <w:r w:rsidRPr="008E15D4">
        <w:rPr>
          <w:color w:val="000000"/>
          <w:sz w:val="20"/>
          <w:szCs w:val="20"/>
        </w:rPr>
        <w:t xml:space="preserve">PAA - </w:t>
      </w:r>
      <w:proofErr w:type="spellStart"/>
      <w:r w:rsidRPr="008E15D4">
        <w:rPr>
          <w:rFonts w:ascii="Arial" w:hAnsi="Arial"/>
          <w:color w:val="000000"/>
          <w:sz w:val="20"/>
          <w:szCs w:val="20"/>
        </w:rPr>
        <w:t>Federacion</w:t>
      </w:r>
      <w:proofErr w:type="spellEnd"/>
      <w:r w:rsidRPr="008E15D4">
        <w:rPr>
          <w:rFonts w:ascii="Arial" w:hAnsi="Arial"/>
          <w:color w:val="000000"/>
          <w:sz w:val="20"/>
          <w:szCs w:val="20"/>
        </w:rPr>
        <w:t xml:space="preserve"> </w:t>
      </w:r>
      <w:proofErr w:type="spellStart"/>
      <w:r w:rsidRPr="008E15D4">
        <w:rPr>
          <w:rFonts w:ascii="Arial" w:hAnsi="Arial"/>
          <w:color w:val="000000"/>
          <w:sz w:val="20"/>
          <w:szCs w:val="20"/>
        </w:rPr>
        <w:t>Panamericana</w:t>
      </w:r>
      <w:proofErr w:type="spellEnd"/>
      <w:r w:rsidRPr="008E15D4">
        <w:rPr>
          <w:rFonts w:ascii="Arial" w:hAnsi="Arial"/>
          <w:color w:val="000000"/>
          <w:sz w:val="20"/>
          <w:szCs w:val="20"/>
        </w:rPr>
        <w:t xml:space="preserve"> de </w:t>
      </w:r>
      <w:proofErr w:type="spellStart"/>
      <w:r w:rsidRPr="008E15D4">
        <w:rPr>
          <w:rFonts w:ascii="Arial" w:hAnsi="Arial"/>
          <w:color w:val="000000"/>
          <w:sz w:val="20"/>
          <w:szCs w:val="20"/>
        </w:rPr>
        <w:t>Asociaciones</w:t>
      </w:r>
      <w:proofErr w:type="spellEnd"/>
      <w:r w:rsidRPr="008E15D4">
        <w:rPr>
          <w:rFonts w:ascii="Arial" w:hAnsi="Arial"/>
          <w:color w:val="000000"/>
          <w:sz w:val="20"/>
          <w:szCs w:val="20"/>
        </w:rPr>
        <w:t xml:space="preserve"> de </w:t>
      </w:r>
      <w:proofErr w:type="spellStart"/>
      <w:r w:rsidRPr="008E15D4">
        <w:rPr>
          <w:rFonts w:ascii="Arial" w:hAnsi="Arial"/>
          <w:color w:val="000000"/>
          <w:sz w:val="20"/>
          <w:szCs w:val="20"/>
        </w:rPr>
        <w:t>Arquitectos</w:t>
      </w:r>
      <w:proofErr w:type="spellEnd"/>
    </w:p>
    <w:p w14:paraId="1F26D565" w14:textId="77777777" w:rsidR="00DF1D2C" w:rsidRPr="008E15D4" w:rsidRDefault="00DF1D2C" w:rsidP="00DF1D2C">
      <w:pPr>
        <w:pStyle w:val="Li"/>
        <w:tabs>
          <w:tab w:val="left" w:pos="0"/>
          <w:tab w:val="left" w:pos="1440"/>
        </w:tabs>
        <w:spacing w:line="276" w:lineRule="auto"/>
        <w:rPr>
          <w:sz w:val="20"/>
          <w:szCs w:val="20"/>
        </w:rPr>
      </w:pPr>
      <w:r w:rsidRPr="008E15D4">
        <w:rPr>
          <w:rFonts w:ascii="Arial" w:hAnsi="Arial"/>
          <w:color w:val="000000"/>
          <w:sz w:val="20"/>
          <w:szCs w:val="20"/>
        </w:rPr>
        <w:t>C</w:t>
      </w:r>
      <w:r w:rsidRPr="008E15D4">
        <w:rPr>
          <w:color w:val="000000"/>
          <w:sz w:val="20"/>
          <w:szCs w:val="20"/>
        </w:rPr>
        <w:t>AA - Commonwealth Association of Architects</w:t>
      </w:r>
    </w:p>
    <w:p w14:paraId="2FD54DDF" w14:textId="77777777" w:rsidR="00DF1D2C" w:rsidRPr="008E15D4" w:rsidRDefault="00DF1D2C" w:rsidP="00DF1D2C">
      <w:pPr>
        <w:pStyle w:val="Li"/>
        <w:tabs>
          <w:tab w:val="left" w:pos="0"/>
          <w:tab w:val="left" w:pos="1440"/>
        </w:tabs>
        <w:spacing w:line="276" w:lineRule="auto"/>
        <w:rPr>
          <w:sz w:val="20"/>
          <w:szCs w:val="20"/>
        </w:rPr>
      </w:pPr>
      <w:r w:rsidRPr="008E15D4">
        <w:rPr>
          <w:rFonts w:ascii="Arial" w:hAnsi="Arial"/>
          <w:color w:val="000000"/>
          <w:sz w:val="20"/>
          <w:szCs w:val="20"/>
        </w:rPr>
        <w:t>UM</w:t>
      </w:r>
      <w:r w:rsidRPr="008E15D4">
        <w:rPr>
          <w:color w:val="000000"/>
          <w:sz w:val="20"/>
          <w:szCs w:val="20"/>
        </w:rPr>
        <w:t xml:space="preserve">AR - Union </w:t>
      </w:r>
      <w:proofErr w:type="spellStart"/>
      <w:r w:rsidRPr="008E15D4">
        <w:rPr>
          <w:color w:val="000000"/>
          <w:sz w:val="20"/>
          <w:szCs w:val="20"/>
        </w:rPr>
        <w:t>Mediterraneenne</w:t>
      </w:r>
      <w:proofErr w:type="spellEnd"/>
      <w:r w:rsidRPr="008E15D4">
        <w:rPr>
          <w:color w:val="000000"/>
          <w:sz w:val="20"/>
          <w:szCs w:val="20"/>
        </w:rPr>
        <w:t xml:space="preserve"> des </w:t>
      </w:r>
      <w:proofErr w:type="spellStart"/>
      <w:r w:rsidRPr="008E15D4">
        <w:rPr>
          <w:color w:val="000000"/>
          <w:sz w:val="20"/>
          <w:szCs w:val="20"/>
        </w:rPr>
        <w:t>Architect</w:t>
      </w:r>
      <w:r w:rsidRPr="008E15D4">
        <w:rPr>
          <w:rFonts w:ascii="Arial" w:hAnsi="Arial"/>
          <w:color w:val="000000"/>
          <w:sz w:val="20"/>
          <w:szCs w:val="20"/>
        </w:rPr>
        <w:t>es</w:t>
      </w:r>
      <w:proofErr w:type="spellEnd"/>
    </w:p>
    <w:p w14:paraId="2519371C" w14:textId="77777777" w:rsidR="00DF1D2C" w:rsidRPr="008E15D4" w:rsidRDefault="00DF1D2C" w:rsidP="00DF1D2C">
      <w:pPr>
        <w:pStyle w:val="Li"/>
        <w:tabs>
          <w:tab w:val="left" w:pos="0"/>
          <w:tab w:val="left" w:pos="1440"/>
        </w:tabs>
        <w:spacing w:line="276" w:lineRule="auto"/>
        <w:rPr>
          <w:sz w:val="20"/>
          <w:szCs w:val="20"/>
        </w:rPr>
      </w:pPr>
      <w:r w:rsidRPr="008E15D4">
        <w:rPr>
          <w:rFonts w:ascii="Arial" w:hAnsi="Arial"/>
          <w:color w:val="000000"/>
          <w:sz w:val="20"/>
          <w:szCs w:val="20"/>
        </w:rPr>
        <w:t>C</w:t>
      </w:r>
      <w:r w:rsidRPr="008E15D4">
        <w:rPr>
          <w:color w:val="000000"/>
          <w:sz w:val="20"/>
          <w:szCs w:val="20"/>
        </w:rPr>
        <w:t xml:space="preserve">IALP - </w:t>
      </w:r>
      <w:proofErr w:type="spellStart"/>
      <w:r w:rsidRPr="008E15D4">
        <w:rPr>
          <w:rFonts w:ascii="Arial" w:hAnsi="Arial"/>
          <w:color w:val="000000"/>
          <w:sz w:val="20"/>
          <w:szCs w:val="20"/>
        </w:rPr>
        <w:t>Conselho</w:t>
      </w:r>
      <w:proofErr w:type="spellEnd"/>
      <w:r w:rsidRPr="008E15D4">
        <w:rPr>
          <w:rFonts w:ascii="Arial" w:hAnsi="Arial"/>
          <w:color w:val="000000"/>
          <w:sz w:val="20"/>
          <w:szCs w:val="20"/>
        </w:rPr>
        <w:t xml:space="preserve"> </w:t>
      </w:r>
      <w:proofErr w:type="spellStart"/>
      <w:r w:rsidRPr="008E15D4">
        <w:rPr>
          <w:rFonts w:ascii="Arial" w:hAnsi="Arial"/>
          <w:color w:val="000000"/>
          <w:sz w:val="20"/>
          <w:szCs w:val="20"/>
        </w:rPr>
        <w:t>Internacional</w:t>
      </w:r>
      <w:proofErr w:type="spellEnd"/>
      <w:r w:rsidRPr="008E15D4">
        <w:rPr>
          <w:rFonts w:ascii="Arial" w:hAnsi="Arial"/>
          <w:color w:val="000000"/>
          <w:sz w:val="20"/>
          <w:szCs w:val="20"/>
        </w:rPr>
        <w:t xml:space="preserve"> dos </w:t>
      </w:r>
      <w:proofErr w:type="spellStart"/>
      <w:r w:rsidRPr="008E15D4">
        <w:rPr>
          <w:rFonts w:ascii="Arial" w:hAnsi="Arial"/>
          <w:color w:val="000000"/>
          <w:sz w:val="20"/>
          <w:szCs w:val="20"/>
        </w:rPr>
        <w:t>Arquitectos</w:t>
      </w:r>
      <w:proofErr w:type="spellEnd"/>
      <w:r w:rsidRPr="008E15D4">
        <w:rPr>
          <w:rFonts w:ascii="Arial" w:hAnsi="Arial"/>
          <w:color w:val="000000"/>
          <w:sz w:val="20"/>
          <w:szCs w:val="20"/>
        </w:rPr>
        <w:t xml:space="preserve"> de Lingua Portuguesa</w:t>
      </w:r>
    </w:p>
    <w:p w14:paraId="5363F181" w14:textId="77777777" w:rsidR="00DF1D2C" w:rsidRPr="008E15D4" w:rsidRDefault="00DF1D2C" w:rsidP="00DF1D2C">
      <w:pPr>
        <w:pStyle w:val="Li"/>
        <w:tabs>
          <w:tab w:val="left" w:pos="0"/>
          <w:tab w:val="left" w:pos="1440"/>
        </w:tabs>
        <w:spacing w:line="276" w:lineRule="auto"/>
        <w:rPr>
          <w:sz w:val="20"/>
          <w:szCs w:val="20"/>
        </w:rPr>
      </w:pPr>
      <w:proofErr w:type="spellStart"/>
      <w:r w:rsidRPr="008E15D4">
        <w:rPr>
          <w:rFonts w:ascii="Arial" w:hAnsi="Arial"/>
          <w:color w:val="000000"/>
          <w:sz w:val="20"/>
          <w:szCs w:val="20"/>
        </w:rPr>
        <w:t>DoCoMoMo</w:t>
      </w:r>
      <w:proofErr w:type="spellEnd"/>
      <w:r w:rsidRPr="008E15D4">
        <w:rPr>
          <w:rFonts w:ascii="Arial" w:hAnsi="Arial"/>
          <w:color w:val="000000"/>
          <w:sz w:val="20"/>
          <w:szCs w:val="20"/>
        </w:rPr>
        <w:t xml:space="preserve"> - </w:t>
      </w:r>
      <w:proofErr w:type="spellStart"/>
      <w:r w:rsidRPr="008E15D4">
        <w:rPr>
          <w:rFonts w:ascii="Arial" w:hAnsi="Arial"/>
          <w:color w:val="000000"/>
          <w:sz w:val="20"/>
          <w:szCs w:val="20"/>
        </w:rPr>
        <w:t>Docomomo</w:t>
      </w:r>
      <w:proofErr w:type="spellEnd"/>
      <w:r w:rsidRPr="008E15D4">
        <w:rPr>
          <w:rFonts w:ascii="Arial" w:hAnsi="Arial"/>
          <w:color w:val="000000"/>
          <w:sz w:val="20"/>
          <w:szCs w:val="20"/>
        </w:rPr>
        <w:t xml:space="preserve"> International</w:t>
      </w:r>
    </w:p>
    <w:p w14:paraId="3C34D4E1" w14:textId="77777777" w:rsidR="00DF1D2C" w:rsidRPr="008E15D4" w:rsidRDefault="00DF1D2C" w:rsidP="00DF1D2C">
      <w:pPr>
        <w:pStyle w:val="Li"/>
        <w:tabs>
          <w:tab w:val="left" w:pos="0"/>
          <w:tab w:val="left" w:pos="1440"/>
        </w:tabs>
        <w:spacing w:line="276" w:lineRule="auto"/>
        <w:rPr>
          <w:sz w:val="20"/>
          <w:szCs w:val="20"/>
        </w:rPr>
      </w:pPr>
      <w:r w:rsidRPr="008E15D4">
        <w:rPr>
          <w:rFonts w:ascii="Arial" w:hAnsi="Arial"/>
          <w:color w:val="000000"/>
          <w:sz w:val="20"/>
          <w:szCs w:val="20"/>
        </w:rPr>
        <w:t>I</w:t>
      </w:r>
      <w:r w:rsidRPr="008E15D4">
        <w:rPr>
          <w:color w:val="000000"/>
          <w:sz w:val="20"/>
          <w:szCs w:val="20"/>
        </w:rPr>
        <w:t>COMOS- International Council on Monuments and Sites</w:t>
      </w:r>
    </w:p>
    <w:p w14:paraId="51D78E9C" w14:textId="77777777" w:rsidR="00DF1D2C" w:rsidRPr="008E15D4" w:rsidRDefault="00DF1D2C" w:rsidP="00DF1D2C">
      <w:pPr>
        <w:pStyle w:val="Li"/>
        <w:tabs>
          <w:tab w:val="left" w:pos="0"/>
          <w:tab w:val="left" w:pos="1440"/>
        </w:tabs>
        <w:spacing w:line="276" w:lineRule="auto"/>
        <w:rPr>
          <w:sz w:val="20"/>
          <w:szCs w:val="20"/>
        </w:rPr>
      </w:pPr>
      <w:r w:rsidRPr="008E15D4">
        <w:rPr>
          <w:rFonts w:ascii="Arial" w:hAnsi="Arial"/>
          <w:color w:val="000000"/>
          <w:sz w:val="20"/>
          <w:szCs w:val="20"/>
        </w:rPr>
        <w:t>FA</w:t>
      </w:r>
      <w:r w:rsidRPr="008E15D4">
        <w:rPr>
          <w:color w:val="000000"/>
          <w:sz w:val="20"/>
          <w:szCs w:val="20"/>
        </w:rPr>
        <w:t xml:space="preserve">U - </w:t>
      </w:r>
      <w:proofErr w:type="spellStart"/>
      <w:r w:rsidRPr="008E15D4">
        <w:rPr>
          <w:color w:val="000000"/>
          <w:sz w:val="20"/>
          <w:szCs w:val="20"/>
        </w:rPr>
        <w:t>Fondation</w:t>
      </w:r>
      <w:proofErr w:type="spellEnd"/>
      <w:r w:rsidRPr="008E15D4">
        <w:rPr>
          <w:color w:val="000000"/>
          <w:sz w:val="20"/>
          <w:szCs w:val="20"/>
        </w:rPr>
        <w:t xml:space="preserve"> des </w:t>
      </w:r>
      <w:proofErr w:type="spellStart"/>
      <w:r w:rsidRPr="008E15D4">
        <w:rPr>
          <w:color w:val="000000"/>
          <w:sz w:val="20"/>
          <w:szCs w:val="20"/>
        </w:rPr>
        <w:t>Architectes</w:t>
      </w:r>
      <w:proofErr w:type="spellEnd"/>
      <w:r w:rsidRPr="008E15D4">
        <w:rPr>
          <w:color w:val="000000"/>
          <w:sz w:val="20"/>
          <w:szCs w:val="20"/>
        </w:rPr>
        <w:t xml:space="preserve"> de </w:t>
      </w:r>
      <w:proofErr w:type="spellStart"/>
      <w:r w:rsidRPr="008E15D4">
        <w:rPr>
          <w:color w:val="000000"/>
          <w:sz w:val="20"/>
          <w:szCs w:val="20"/>
        </w:rPr>
        <w:t>I'Urgence</w:t>
      </w:r>
      <w:proofErr w:type="spellEnd"/>
    </w:p>
    <w:p w14:paraId="5586CC77" w14:textId="77777777" w:rsidR="00DF1D2C" w:rsidRPr="008E15D4" w:rsidRDefault="00DF1D2C" w:rsidP="00DF1D2C">
      <w:pPr>
        <w:pStyle w:val="Li"/>
        <w:tabs>
          <w:tab w:val="left" w:pos="0"/>
          <w:tab w:val="left" w:pos="1440"/>
        </w:tabs>
        <w:spacing w:line="276" w:lineRule="auto"/>
        <w:rPr>
          <w:sz w:val="20"/>
          <w:szCs w:val="20"/>
        </w:rPr>
      </w:pPr>
      <w:r w:rsidRPr="008E15D4">
        <w:rPr>
          <w:rFonts w:ascii="Arial" w:hAnsi="Arial"/>
          <w:color w:val="000000"/>
          <w:sz w:val="20"/>
          <w:szCs w:val="20"/>
        </w:rPr>
        <w:t>C</w:t>
      </w:r>
      <w:r w:rsidRPr="008E15D4">
        <w:rPr>
          <w:color w:val="000000"/>
          <w:sz w:val="20"/>
          <w:szCs w:val="20"/>
        </w:rPr>
        <w:t>A - Canberra Accord</w:t>
      </w:r>
    </w:p>
    <w:p w14:paraId="2F5ECA3F" w14:textId="77777777" w:rsidR="00DF1D2C" w:rsidRPr="008E15D4" w:rsidRDefault="00DF1D2C" w:rsidP="00DF1D2C">
      <w:pPr>
        <w:pStyle w:val="Li"/>
        <w:tabs>
          <w:tab w:val="left" w:pos="0"/>
          <w:tab w:val="left" w:pos="1440"/>
        </w:tabs>
        <w:spacing w:line="276" w:lineRule="auto"/>
        <w:rPr>
          <w:sz w:val="20"/>
          <w:szCs w:val="20"/>
        </w:rPr>
      </w:pPr>
      <w:r w:rsidRPr="008E15D4">
        <w:rPr>
          <w:rFonts w:ascii="Arial" w:hAnsi="Arial"/>
          <w:color w:val="000000"/>
          <w:sz w:val="20"/>
          <w:szCs w:val="20"/>
        </w:rPr>
        <w:t>AHA - A</w:t>
      </w:r>
      <w:r w:rsidRPr="008E15D4">
        <w:rPr>
          <w:color w:val="000000"/>
          <w:sz w:val="20"/>
          <w:szCs w:val="20"/>
        </w:rPr>
        <w:t>ctive House Alliance</w:t>
      </w:r>
    </w:p>
    <w:p w14:paraId="6281A4A2" w14:textId="77777777" w:rsidR="00DF1D2C" w:rsidRPr="008E15D4" w:rsidRDefault="00DF1D2C" w:rsidP="00DF1D2C">
      <w:pPr>
        <w:pStyle w:val="Li"/>
        <w:tabs>
          <w:tab w:val="left" w:pos="0"/>
          <w:tab w:val="left" w:pos="1440"/>
        </w:tabs>
        <w:spacing w:line="276" w:lineRule="auto"/>
        <w:rPr>
          <w:sz w:val="20"/>
          <w:szCs w:val="20"/>
        </w:rPr>
      </w:pPr>
      <w:r w:rsidRPr="008E15D4">
        <w:rPr>
          <w:rFonts w:ascii="Arial" w:hAnsi="Arial"/>
          <w:color w:val="000000"/>
          <w:sz w:val="20"/>
          <w:szCs w:val="20"/>
        </w:rPr>
        <w:t>W</w:t>
      </w:r>
      <w:r w:rsidRPr="008E15D4">
        <w:rPr>
          <w:color w:val="000000"/>
          <w:sz w:val="20"/>
          <w:szCs w:val="20"/>
        </w:rPr>
        <w:t>GBC - World Green Building Council</w:t>
      </w:r>
    </w:p>
    <w:p w14:paraId="2295BB36" w14:textId="77777777" w:rsidR="00DF1D2C" w:rsidRDefault="00DF1D2C" w:rsidP="00DF1D2C">
      <w:pPr>
        <w:pStyle w:val="Li"/>
        <w:tabs>
          <w:tab w:val="left" w:pos="0"/>
          <w:tab w:val="left" w:pos="1440"/>
        </w:tabs>
      </w:pPr>
    </w:p>
    <w:p w14:paraId="653BD0B8" w14:textId="77777777" w:rsidR="00DF1D2C" w:rsidRPr="008E15D4" w:rsidRDefault="00DF1D2C" w:rsidP="00DF1D2C">
      <w:pPr>
        <w:pStyle w:val="Li"/>
        <w:tabs>
          <w:tab w:val="left" w:pos="0"/>
          <w:tab w:val="left" w:pos="1440"/>
        </w:tabs>
        <w:rPr>
          <w:rFonts w:ascii="Arial" w:hAnsi="Arial"/>
          <w:color w:val="000000"/>
          <w:sz w:val="20"/>
          <w:szCs w:val="20"/>
        </w:rPr>
      </w:pPr>
      <w:r w:rsidRPr="008E15D4">
        <w:rPr>
          <w:rFonts w:ascii="Arial" w:hAnsi="Arial"/>
          <w:color w:val="000000"/>
          <w:sz w:val="20"/>
          <w:szCs w:val="20"/>
        </w:rPr>
        <w:t>Supporting Organization:</w:t>
      </w:r>
      <w:r w:rsidRPr="008E15D4">
        <w:rPr>
          <w:sz w:val="20"/>
          <w:szCs w:val="20"/>
        </w:rPr>
        <w:t xml:space="preserve"> </w:t>
      </w:r>
      <w:r w:rsidRPr="008E15D4">
        <w:rPr>
          <w:rFonts w:ascii="Arial" w:hAnsi="Arial"/>
          <w:color w:val="000000"/>
          <w:sz w:val="20"/>
          <w:szCs w:val="20"/>
        </w:rPr>
        <w:t>Architecture 2030</w:t>
      </w:r>
    </w:p>
    <w:p w14:paraId="42C31556" w14:textId="77777777" w:rsidR="00DF1D2C" w:rsidRDefault="00DF1D2C" w:rsidP="00DF1D2C">
      <w:pPr>
        <w:rPr>
          <w:rFonts w:ascii="Calibri" w:hAnsi="Calibri"/>
          <w:sz w:val="20"/>
          <w:szCs w:val="20"/>
          <w:lang w:val="fr-FR" w:eastAsia="fr-FR"/>
        </w:rPr>
      </w:pPr>
    </w:p>
    <w:p w14:paraId="51164CB2" w14:textId="77777777" w:rsidR="00DF1D2C" w:rsidRDefault="00DF1D2C" w:rsidP="00DF1D2C">
      <w:pPr>
        <w:pStyle w:val="Li"/>
        <w:tabs>
          <w:tab w:val="left" w:pos="0"/>
          <w:tab w:val="left" w:pos="1440"/>
        </w:tabs>
        <w:rPr>
          <w:rFonts w:cs="Helvetica"/>
          <w:b/>
          <w:bCs/>
          <w:color w:val="1048BB"/>
          <w:sz w:val="20"/>
          <w:szCs w:val="20"/>
          <w:lang w:val="fr-FR" w:eastAsia="fr-FR"/>
        </w:rPr>
      </w:pPr>
      <w:r>
        <w:rPr>
          <w:rFonts w:ascii="Calibri" w:hAnsi="Calibri"/>
          <w:noProof/>
          <w:sz w:val="20"/>
          <w:szCs w:val="20"/>
          <w:lang w:val="nl-BE" w:eastAsia="nl-BE"/>
        </w:rPr>
        <w:drawing>
          <wp:inline distT="0" distB="0" distL="0" distR="0" wp14:anchorId="16CE633D" wp14:editId="06C1D83B">
            <wp:extent cx="2052320" cy="365760"/>
            <wp:effectExtent l="0" t="0" r="5080" b="0"/>
            <wp:docPr id="1" name="Image 1" descr="Macintosh HD:Users:pliberato:Library:Containers:com.apple.mail:Data:Library:Mail Downloads:D123055B-C82E-4BB3-8ACF-0D60F5D1BCE1:8495_UN-Habitat_FOR_A_BETTER_URBAN_FUTUR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liberato:Library:Containers:com.apple.mail:Data:Library:Mail Downloads:D123055B-C82E-4BB3-8ACF-0D60F5D1BCE1:8495_UN-Habitat_FOR_A_BETTER_URBAN_FUTURE_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2320" cy="365760"/>
                    </a:xfrm>
                    <a:prstGeom prst="rect">
                      <a:avLst/>
                    </a:prstGeom>
                    <a:noFill/>
                    <a:ln>
                      <a:noFill/>
                    </a:ln>
                  </pic:spPr>
                </pic:pic>
              </a:graphicData>
            </a:graphic>
          </wp:inline>
        </w:drawing>
      </w:r>
      <w:r w:rsidRPr="000B57C3">
        <w:rPr>
          <w:rFonts w:cs="Helvetica"/>
          <w:b/>
          <w:bCs/>
          <w:color w:val="1048BB"/>
          <w:sz w:val="20"/>
          <w:szCs w:val="20"/>
          <w:lang w:val="fr-FR" w:eastAsia="fr-FR"/>
        </w:rPr>
        <w:t xml:space="preserve"> </w:t>
      </w:r>
    </w:p>
    <w:p w14:paraId="5F893B4E" w14:textId="77777777" w:rsidR="00DF1D2C" w:rsidRPr="008E15D4" w:rsidRDefault="00DF1D2C" w:rsidP="00DF1D2C">
      <w:pPr>
        <w:pStyle w:val="Li"/>
        <w:tabs>
          <w:tab w:val="left" w:pos="0"/>
          <w:tab w:val="left" w:pos="1440"/>
        </w:tabs>
        <w:spacing w:line="276" w:lineRule="auto"/>
        <w:rPr>
          <w:rFonts w:ascii="Arial" w:hAnsi="Arial"/>
          <w:color w:val="000000"/>
          <w:sz w:val="20"/>
          <w:szCs w:val="20"/>
        </w:rPr>
      </w:pPr>
      <w:r w:rsidRPr="008E15D4">
        <w:rPr>
          <w:rFonts w:ascii="Arial" w:hAnsi="Arial"/>
          <w:color w:val="000000"/>
          <w:sz w:val="20"/>
          <w:szCs w:val="20"/>
        </w:rPr>
        <w:t xml:space="preserve">Endorsed by UN-Habitat recognizing the critical role of architects in the implementation of the Post 2015 Development Agenda and </w:t>
      </w:r>
      <w:r w:rsidRPr="008E15D4">
        <w:rPr>
          <w:rFonts w:ascii="Arial" w:hAnsi="Arial"/>
          <w:color w:val="000000"/>
          <w:sz w:val="20"/>
          <w:szCs w:val="20"/>
        </w:rPr>
        <w:lastRenderedPageBreak/>
        <w:t>in the definition of the New Urban Agenda at the Third United Nations Conference on Housing and Sustainable Urban Development (Habitat III) to be held in 2016.</w:t>
      </w:r>
    </w:p>
    <w:p w14:paraId="2EB4F5BB" w14:textId="77777777" w:rsidR="00DF1D2C" w:rsidRDefault="00DF1D2C" w:rsidP="00DF1D2C">
      <w:pPr>
        <w:rPr>
          <w:rFonts w:ascii="Calibri" w:hAnsi="Calibri"/>
          <w:sz w:val="20"/>
          <w:szCs w:val="20"/>
          <w:lang w:val="fr-FR" w:eastAsia="fr-FR"/>
        </w:rPr>
      </w:pPr>
    </w:p>
    <w:p w14:paraId="6F43CAF7" w14:textId="77777777" w:rsidR="00A8563C" w:rsidRPr="00001909" w:rsidRDefault="00A8563C" w:rsidP="00D222E8">
      <w:pPr>
        <w:pStyle w:val="0-NORMAL"/>
      </w:pPr>
    </w:p>
    <w:sectPr w:rsidR="00A8563C" w:rsidRPr="00001909" w:rsidSect="000A7389">
      <w:headerReference w:type="default" r:id="rId9"/>
      <w:footerReference w:type="default" r:id="rId10"/>
      <w:headerReference w:type="first" r:id="rId11"/>
      <w:pgSz w:w="11900" w:h="16840"/>
      <w:pgMar w:top="2126" w:right="1418" w:bottom="709" w:left="1418"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36A01" w14:textId="77777777" w:rsidR="00DF1D2C" w:rsidRDefault="00DF1D2C" w:rsidP="00640B89">
      <w:r>
        <w:separator/>
      </w:r>
    </w:p>
  </w:endnote>
  <w:endnote w:type="continuationSeparator" w:id="0">
    <w:p w14:paraId="19374DFA" w14:textId="77777777" w:rsidR="00DF1D2C" w:rsidRDefault="00DF1D2C" w:rsidP="0064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19148" w14:textId="77777777" w:rsidR="00875DEA" w:rsidRPr="00D222E8" w:rsidRDefault="00DF1D2C" w:rsidP="00D222E8">
    <w:pPr>
      <w:rPr>
        <w:rFonts w:ascii="Times New Roman" w:hAnsi="Times New Roman"/>
        <w:sz w:val="18"/>
        <w:szCs w:val="18"/>
      </w:rPr>
    </w:pPr>
    <w:r>
      <w:rPr>
        <w:rFonts w:ascii="Times New Roman" w:hAnsi="Times New Roman"/>
        <w:sz w:val="18"/>
        <w:szCs w:val="18"/>
      </w:rPr>
      <w:t>Durban, August 2014</w:t>
    </w:r>
    <w:r w:rsidR="00875DEA" w:rsidRPr="00D222E8">
      <w:rPr>
        <w:rFonts w:ascii="Times New Roman" w:hAnsi="Times New Roman"/>
        <w:sz w:val="18"/>
        <w:szCs w:val="18"/>
      </w:rPr>
      <w:t xml:space="preserve"> </w:t>
    </w:r>
    <w:r w:rsidR="00875DEA" w:rsidRPr="00D222E8">
      <w:rPr>
        <w:rFonts w:ascii="Times New Roman" w:hAnsi="Times New Roman"/>
        <w:sz w:val="18"/>
        <w:szCs w:val="18"/>
      </w:rPr>
      <w:tab/>
    </w:r>
    <w:r w:rsidR="00875DEA" w:rsidRPr="00D222E8">
      <w:rPr>
        <w:rFonts w:ascii="Times New Roman" w:hAnsi="Times New Roman"/>
        <w:sz w:val="18"/>
        <w:szCs w:val="18"/>
      </w:rPr>
      <w:tab/>
    </w:r>
    <w:r w:rsidR="00875DEA" w:rsidRPr="00D222E8">
      <w:rPr>
        <w:rFonts w:ascii="Times New Roman" w:hAnsi="Times New Roman"/>
        <w:sz w:val="18"/>
        <w:szCs w:val="18"/>
      </w:rPr>
      <w:tab/>
    </w:r>
    <w:r w:rsidR="00875DEA" w:rsidRPr="00D222E8">
      <w:rPr>
        <w:rFonts w:ascii="Times New Roman" w:hAnsi="Times New Roman"/>
        <w:sz w:val="18"/>
        <w:szCs w:val="18"/>
      </w:rPr>
      <w:tab/>
    </w:r>
    <w:r w:rsidR="00875DEA" w:rsidRPr="00D222E8">
      <w:rPr>
        <w:rFonts w:ascii="Times New Roman" w:hAnsi="Times New Roman"/>
        <w:sz w:val="18"/>
        <w:szCs w:val="18"/>
      </w:rPr>
      <w:tab/>
    </w:r>
    <w:r w:rsidR="00875DEA" w:rsidRPr="00D222E8">
      <w:rPr>
        <w:rFonts w:ascii="Times New Roman" w:hAnsi="Times New Roman"/>
        <w:sz w:val="18"/>
        <w:szCs w:val="18"/>
      </w:rPr>
      <w:tab/>
    </w:r>
    <w:r w:rsidR="00875DEA" w:rsidRPr="00D222E8">
      <w:rPr>
        <w:rFonts w:ascii="Times New Roman" w:hAnsi="Times New Roman"/>
        <w:sz w:val="18"/>
        <w:szCs w:val="18"/>
      </w:rPr>
      <w:tab/>
    </w:r>
    <w:r>
      <w:rPr>
        <w:rFonts w:ascii="Times New Roman" w:hAnsi="Times New Roman"/>
        <w:sz w:val="18"/>
        <w:szCs w:val="18"/>
      </w:rPr>
      <w:t>PL/DURBAN</w:t>
    </w:r>
  </w:p>
  <w:p w14:paraId="1B0F5FAF" w14:textId="77777777" w:rsidR="00875DEA" w:rsidRPr="00875DEA" w:rsidRDefault="00875DE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10455" w14:textId="77777777" w:rsidR="00DF1D2C" w:rsidRDefault="00DF1D2C" w:rsidP="00640B89">
      <w:r>
        <w:separator/>
      </w:r>
    </w:p>
  </w:footnote>
  <w:footnote w:type="continuationSeparator" w:id="0">
    <w:p w14:paraId="7BE6B6BC" w14:textId="77777777" w:rsidR="00DF1D2C" w:rsidRDefault="00DF1D2C" w:rsidP="00640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5EA46" w14:textId="77777777" w:rsidR="00875DEA" w:rsidRDefault="00875DEA" w:rsidP="00640B89">
    <w:pPr>
      <w:pStyle w:val="Header"/>
      <w:jc w:val="center"/>
    </w:pPr>
    <w:r>
      <w:rPr>
        <w:noProof/>
        <w:lang w:val="nl-BE" w:eastAsia="nl-BE"/>
      </w:rPr>
      <w:drawing>
        <wp:anchor distT="0" distB="0" distL="114300" distR="114300" simplePos="0" relativeHeight="251660288" behindDoc="1" locked="0" layoutInCell="1" allowOverlap="1" wp14:anchorId="64A26EBD" wp14:editId="467F3F92">
          <wp:simplePos x="0" y="0"/>
          <wp:positionH relativeFrom="page">
            <wp:posOffset>3186430</wp:posOffset>
          </wp:positionH>
          <wp:positionV relativeFrom="page">
            <wp:posOffset>485775</wp:posOffset>
          </wp:positionV>
          <wp:extent cx="1184541" cy="622800"/>
          <wp:effectExtent l="0" t="0" r="9525"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entete-2.png"/>
                  <pic:cNvPicPr/>
                </pic:nvPicPr>
                <pic:blipFill rotWithShape="1">
                  <a:blip r:embed="rId1">
                    <a:extLst>
                      <a:ext uri="{28A0092B-C50C-407E-A947-70E740481C1C}">
                        <a14:useLocalDpi xmlns:a14="http://schemas.microsoft.com/office/drawing/2010/main" val="0"/>
                      </a:ext>
                    </a:extLst>
                  </a:blip>
                  <a:srcRect/>
                  <a:stretch/>
                </pic:blipFill>
                <pic:spPr>
                  <a:xfrm>
                    <a:off x="0" y="0"/>
                    <a:ext cx="1184541" cy="62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17AA9" w14:textId="77777777" w:rsidR="00875DEA" w:rsidRDefault="00875DEA">
    <w:pPr>
      <w:pStyle w:val="Header"/>
    </w:pPr>
    <w:r>
      <w:rPr>
        <w:noProof/>
        <w:lang w:val="nl-BE" w:eastAsia="nl-BE"/>
      </w:rPr>
      <w:drawing>
        <wp:anchor distT="0" distB="0" distL="114300" distR="114300" simplePos="0" relativeHeight="251659264" behindDoc="1" locked="0" layoutInCell="1" allowOverlap="1" wp14:anchorId="1AB6A7FF" wp14:editId="6C57A0F3">
          <wp:simplePos x="0" y="0"/>
          <wp:positionH relativeFrom="column">
            <wp:posOffset>-1260475</wp:posOffset>
          </wp:positionH>
          <wp:positionV relativeFrom="paragraph">
            <wp:posOffset>-448762</wp:posOffset>
          </wp:positionV>
          <wp:extent cx="7557770" cy="10688063"/>
          <wp:effectExtent l="0" t="0" r="1143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entete-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770" cy="1068806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718311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10C6E"/>
    <w:multiLevelType w:val="hybridMultilevel"/>
    <w:tmpl w:val="0FFA4342"/>
    <w:lvl w:ilvl="0" w:tplc="00000001">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AB10FD"/>
    <w:multiLevelType w:val="hybridMultilevel"/>
    <w:tmpl w:val="D206CA12"/>
    <w:lvl w:ilvl="0" w:tplc="60E6C098">
      <w:start w:val="1"/>
      <w:numFmt w:val="bullet"/>
      <w:lvlText w:val=""/>
      <w:lvlJc w:val="left"/>
      <w:pPr>
        <w:ind w:left="284" w:hanging="284"/>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1320D4"/>
    <w:multiLevelType w:val="hybridMultilevel"/>
    <w:tmpl w:val="5C187DCE"/>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C805AF"/>
    <w:multiLevelType w:val="hybridMultilevel"/>
    <w:tmpl w:val="84FE9B92"/>
    <w:lvl w:ilvl="0" w:tplc="60E6C09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9471D"/>
    <w:multiLevelType w:val="hybridMultilevel"/>
    <w:tmpl w:val="983A932A"/>
    <w:lvl w:ilvl="0" w:tplc="23A01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C2ED1"/>
    <w:multiLevelType w:val="hybridMultilevel"/>
    <w:tmpl w:val="8A24088A"/>
    <w:lvl w:ilvl="0" w:tplc="60E6C098">
      <w:start w:val="1"/>
      <w:numFmt w:val="bullet"/>
      <w:lvlText w:val=""/>
      <w:lvlJc w:val="left"/>
      <w:pPr>
        <w:ind w:left="360" w:hanging="360"/>
      </w:pPr>
      <w:rPr>
        <w:rFonts w:ascii="Zapf Dingbats" w:hAnsi="Zapf Dingbats" w:hint="default"/>
      </w:rPr>
    </w:lvl>
    <w:lvl w:ilvl="1" w:tplc="0882C6D4">
      <w:start w:val="8"/>
      <w:numFmt w:val="bullet"/>
      <w:lvlText w:val="-"/>
      <w:lvlJc w:val="left"/>
      <w:pPr>
        <w:ind w:left="1800" w:hanging="360"/>
      </w:pPr>
      <w:rPr>
        <w:rFonts w:ascii="Times" w:eastAsia="Times New Roman" w:hAnsi="Time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CA641B"/>
    <w:multiLevelType w:val="hybridMultilevel"/>
    <w:tmpl w:val="4D7E361E"/>
    <w:lvl w:ilvl="0" w:tplc="60E6C098">
      <w:start w:val="1"/>
      <w:numFmt w:val="bullet"/>
      <w:lvlText w:val=""/>
      <w:lvlJc w:val="left"/>
      <w:pPr>
        <w:ind w:left="502" w:hanging="360"/>
      </w:pPr>
      <w:rPr>
        <w:rFonts w:ascii="Zapf Dingbats" w:hAnsi="Zapf Dingbats" w:hint="default"/>
      </w:rPr>
    </w:lvl>
    <w:lvl w:ilvl="1" w:tplc="04090003" w:tentative="1">
      <w:start w:val="1"/>
      <w:numFmt w:val="bullet"/>
      <w:lvlText w:val="o"/>
      <w:lvlJc w:val="left"/>
      <w:pPr>
        <w:ind w:left="1506" w:hanging="360"/>
      </w:pPr>
      <w:rPr>
        <w:rFonts w:ascii="Courier New" w:hAnsi="Courier New" w:cs="Aria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Aria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Arial"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B4B3AC1"/>
    <w:multiLevelType w:val="hybridMultilevel"/>
    <w:tmpl w:val="7F22A756"/>
    <w:lvl w:ilvl="0" w:tplc="FC2A6D6A">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44559"/>
    <w:multiLevelType w:val="hybridMultilevel"/>
    <w:tmpl w:val="42DED08E"/>
    <w:lvl w:ilvl="0" w:tplc="041F0003">
      <w:start w:val="1"/>
      <w:numFmt w:val="bullet"/>
      <w:lvlText w:val="o"/>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665351B"/>
    <w:multiLevelType w:val="hybridMultilevel"/>
    <w:tmpl w:val="373C3FC2"/>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ED0132"/>
    <w:multiLevelType w:val="hybridMultilevel"/>
    <w:tmpl w:val="3E7452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Aria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Arial"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Arial"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7651834"/>
    <w:multiLevelType w:val="multilevel"/>
    <w:tmpl w:val="6BBC6AE4"/>
    <w:lvl w:ilvl="0">
      <w:start w:val="1"/>
      <w:numFmt w:val="bullet"/>
      <w:lvlText w:val=""/>
      <w:lvlJc w:val="left"/>
      <w:pPr>
        <w:ind w:left="360" w:hanging="360"/>
      </w:pPr>
      <w:rPr>
        <w:rFonts w:ascii="Zapf Dingbats" w:hAnsi="Zapf Dingbat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3">
    <w:nsid w:val="280757FE"/>
    <w:multiLevelType w:val="hybridMultilevel"/>
    <w:tmpl w:val="D3C24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921B4F"/>
    <w:multiLevelType w:val="hybridMultilevel"/>
    <w:tmpl w:val="9B0484C4"/>
    <w:lvl w:ilvl="0" w:tplc="60E6C09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E17AB"/>
    <w:multiLevelType w:val="hybridMultilevel"/>
    <w:tmpl w:val="BADE7512"/>
    <w:lvl w:ilvl="0" w:tplc="FC2A6D6A">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A4B98"/>
    <w:multiLevelType w:val="hybridMultilevel"/>
    <w:tmpl w:val="6BBC6AE4"/>
    <w:lvl w:ilvl="0" w:tplc="3EC8CAA6">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B4203"/>
    <w:multiLevelType w:val="hybridMultilevel"/>
    <w:tmpl w:val="4FE436CA"/>
    <w:lvl w:ilvl="0" w:tplc="041F0003">
      <w:start w:val="1"/>
      <w:numFmt w:val="bullet"/>
      <w:lvlText w:val="o"/>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B684FF3"/>
    <w:multiLevelType w:val="hybridMultilevel"/>
    <w:tmpl w:val="108C22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DB67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0DB5C11"/>
    <w:multiLevelType w:val="hybridMultilevel"/>
    <w:tmpl w:val="9AA4F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1D3740"/>
    <w:multiLevelType w:val="hybridMultilevel"/>
    <w:tmpl w:val="419AFBBA"/>
    <w:lvl w:ilvl="0" w:tplc="947EDF28">
      <w:start w:val="2"/>
      <w:numFmt w:val="decimal"/>
      <w:lvlText w:val="%1."/>
      <w:lvlJc w:val="left"/>
      <w:pPr>
        <w:tabs>
          <w:tab w:val="num" w:pos="2706"/>
        </w:tabs>
        <w:ind w:left="2706" w:hanging="440"/>
      </w:pPr>
      <w:rPr>
        <w:rFonts w:hint="default"/>
      </w:rPr>
    </w:lvl>
    <w:lvl w:ilvl="1" w:tplc="040C0019" w:tentative="1">
      <w:start w:val="1"/>
      <w:numFmt w:val="lowerLetter"/>
      <w:lvlText w:val="%2."/>
      <w:lvlJc w:val="left"/>
      <w:pPr>
        <w:tabs>
          <w:tab w:val="num" w:pos="3346"/>
        </w:tabs>
        <w:ind w:left="3346" w:hanging="360"/>
      </w:pPr>
    </w:lvl>
    <w:lvl w:ilvl="2" w:tplc="040C001B" w:tentative="1">
      <w:start w:val="1"/>
      <w:numFmt w:val="lowerRoman"/>
      <w:lvlText w:val="%3."/>
      <w:lvlJc w:val="right"/>
      <w:pPr>
        <w:tabs>
          <w:tab w:val="num" w:pos="4066"/>
        </w:tabs>
        <w:ind w:left="4066" w:hanging="180"/>
      </w:pPr>
    </w:lvl>
    <w:lvl w:ilvl="3" w:tplc="040C000F" w:tentative="1">
      <w:start w:val="1"/>
      <w:numFmt w:val="decimal"/>
      <w:lvlText w:val="%4."/>
      <w:lvlJc w:val="left"/>
      <w:pPr>
        <w:tabs>
          <w:tab w:val="num" w:pos="4786"/>
        </w:tabs>
        <w:ind w:left="4786" w:hanging="360"/>
      </w:pPr>
    </w:lvl>
    <w:lvl w:ilvl="4" w:tplc="040C0019" w:tentative="1">
      <w:start w:val="1"/>
      <w:numFmt w:val="lowerLetter"/>
      <w:lvlText w:val="%5."/>
      <w:lvlJc w:val="left"/>
      <w:pPr>
        <w:tabs>
          <w:tab w:val="num" w:pos="5506"/>
        </w:tabs>
        <w:ind w:left="5506" w:hanging="360"/>
      </w:pPr>
    </w:lvl>
    <w:lvl w:ilvl="5" w:tplc="040C001B" w:tentative="1">
      <w:start w:val="1"/>
      <w:numFmt w:val="lowerRoman"/>
      <w:lvlText w:val="%6."/>
      <w:lvlJc w:val="right"/>
      <w:pPr>
        <w:tabs>
          <w:tab w:val="num" w:pos="6226"/>
        </w:tabs>
        <w:ind w:left="6226" w:hanging="180"/>
      </w:pPr>
    </w:lvl>
    <w:lvl w:ilvl="6" w:tplc="040C000F" w:tentative="1">
      <w:start w:val="1"/>
      <w:numFmt w:val="decimal"/>
      <w:lvlText w:val="%7."/>
      <w:lvlJc w:val="left"/>
      <w:pPr>
        <w:tabs>
          <w:tab w:val="num" w:pos="6946"/>
        </w:tabs>
        <w:ind w:left="6946" w:hanging="360"/>
      </w:pPr>
    </w:lvl>
    <w:lvl w:ilvl="7" w:tplc="040C0019" w:tentative="1">
      <w:start w:val="1"/>
      <w:numFmt w:val="lowerLetter"/>
      <w:lvlText w:val="%8."/>
      <w:lvlJc w:val="left"/>
      <w:pPr>
        <w:tabs>
          <w:tab w:val="num" w:pos="7666"/>
        </w:tabs>
        <w:ind w:left="7666" w:hanging="360"/>
      </w:pPr>
    </w:lvl>
    <w:lvl w:ilvl="8" w:tplc="040C001B" w:tentative="1">
      <w:start w:val="1"/>
      <w:numFmt w:val="lowerRoman"/>
      <w:lvlText w:val="%9."/>
      <w:lvlJc w:val="right"/>
      <w:pPr>
        <w:tabs>
          <w:tab w:val="num" w:pos="8386"/>
        </w:tabs>
        <w:ind w:left="8386" w:hanging="180"/>
      </w:pPr>
    </w:lvl>
  </w:abstractNum>
  <w:abstractNum w:abstractNumId="22">
    <w:nsid w:val="420E5035"/>
    <w:multiLevelType w:val="hybridMultilevel"/>
    <w:tmpl w:val="B8E6FAAC"/>
    <w:lvl w:ilvl="0" w:tplc="FC2A6D6A">
      <w:start w:val="1"/>
      <w:numFmt w:val="bullet"/>
      <w:lvlText w:val=""/>
      <w:lvlJc w:val="left"/>
      <w:pPr>
        <w:tabs>
          <w:tab w:val="num" w:pos="1776"/>
        </w:tabs>
        <w:ind w:left="2136" w:hanging="720"/>
      </w:pPr>
      <w:rPr>
        <w:rFonts w:ascii="Symbol" w:hAnsi="Symbol" w:hint="default"/>
      </w:rPr>
    </w:lvl>
    <w:lvl w:ilvl="1" w:tplc="04090003">
      <w:start w:val="1"/>
      <w:numFmt w:val="bullet"/>
      <w:lvlText w:val="o"/>
      <w:lvlJc w:val="left"/>
      <w:pPr>
        <w:ind w:left="2136" w:hanging="360"/>
      </w:pPr>
      <w:rPr>
        <w:rFonts w:ascii="Courier New" w:hAnsi="Courier New" w:hint="default"/>
      </w:rPr>
    </w:lvl>
    <w:lvl w:ilvl="2" w:tplc="04090005">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3">
    <w:nsid w:val="4A055C7D"/>
    <w:multiLevelType w:val="hybridMultilevel"/>
    <w:tmpl w:val="CA48A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6A13F4"/>
    <w:multiLevelType w:val="hybridMultilevel"/>
    <w:tmpl w:val="63DC462E"/>
    <w:lvl w:ilvl="0" w:tplc="A5B0F478">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E7F2967"/>
    <w:multiLevelType w:val="hybridMultilevel"/>
    <w:tmpl w:val="274E2682"/>
    <w:lvl w:ilvl="0" w:tplc="60E6C098">
      <w:start w:val="1"/>
      <w:numFmt w:val="bullet"/>
      <w:lvlText w:val=""/>
      <w:lvlJc w:val="left"/>
      <w:pPr>
        <w:ind w:left="360" w:hanging="360"/>
      </w:pPr>
      <w:rPr>
        <w:rFonts w:ascii="Zapf Dingbats" w:hAnsi="Zapf Dingbats"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AF2B75"/>
    <w:multiLevelType w:val="hybridMultilevel"/>
    <w:tmpl w:val="A276166A"/>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7F592E"/>
    <w:multiLevelType w:val="hybridMultilevel"/>
    <w:tmpl w:val="12B63266"/>
    <w:lvl w:ilvl="0" w:tplc="D910FB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1128D8"/>
    <w:multiLevelType w:val="hybridMultilevel"/>
    <w:tmpl w:val="3AEA7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486FAD"/>
    <w:multiLevelType w:val="hybridMultilevel"/>
    <w:tmpl w:val="23C2490C"/>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A40070"/>
    <w:multiLevelType w:val="hybridMultilevel"/>
    <w:tmpl w:val="0B60D530"/>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C73E91"/>
    <w:multiLevelType w:val="hybridMultilevel"/>
    <w:tmpl w:val="29D8990A"/>
    <w:lvl w:ilvl="0" w:tplc="60E6C098">
      <w:start w:val="1"/>
      <w:numFmt w:val="bullet"/>
      <w:lvlText w:val=""/>
      <w:lvlJc w:val="left"/>
      <w:pPr>
        <w:ind w:left="360" w:hanging="360"/>
      </w:pPr>
      <w:rPr>
        <w:rFonts w:ascii="Zapf Dingbats" w:hAnsi="Zapf Dingbats"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FA693D"/>
    <w:multiLevelType w:val="hybridMultilevel"/>
    <w:tmpl w:val="1B7825C4"/>
    <w:lvl w:ilvl="0" w:tplc="041F0003">
      <w:start w:val="1"/>
      <w:numFmt w:val="bullet"/>
      <w:lvlText w:val="o"/>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3A747E1"/>
    <w:multiLevelType w:val="hybridMultilevel"/>
    <w:tmpl w:val="9FECAD02"/>
    <w:lvl w:ilvl="0" w:tplc="CA6409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4D0F94"/>
    <w:multiLevelType w:val="hybridMultilevel"/>
    <w:tmpl w:val="602043BC"/>
    <w:lvl w:ilvl="0" w:tplc="F6FE20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8D317A"/>
    <w:multiLevelType w:val="hybridMultilevel"/>
    <w:tmpl w:val="7EAAA0EE"/>
    <w:lvl w:ilvl="0" w:tplc="60E6C09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324DE0"/>
    <w:multiLevelType w:val="hybridMultilevel"/>
    <w:tmpl w:val="71F42CE2"/>
    <w:lvl w:ilvl="0" w:tplc="A5B0F47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A657E80"/>
    <w:multiLevelType w:val="hybridMultilevel"/>
    <w:tmpl w:val="82927A24"/>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1416B5"/>
    <w:multiLevelType w:val="hybridMultilevel"/>
    <w:tmpl w:val="424A94BE"/>
    <w:lvl w:ilvl="0" w:tplc="FC2A6D6A">
      <w:start w:val="1"/>
      <w:numFmt w:val="bullet"/>
      <w:lvlText w:val=""/>
      <w:lvlJc w:val="left"/>
      <w:pPr>
        <w:tabs>
          <w:tab w:val="num" w:pos="1080"/>
        </w:tabs>
        <w:ind w:left="144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885126"/>
    <w:multiLevelType w:val="hybridMultilevel"/>
    <w:tmpl w:val="D876B6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DFA5389"/>
    <w:multiLevelType w:val="hybridMultilevel"/>
    <w:tmpl w:val="A522A0E6"/>
    <w:lvl w:ilvl="0" w:tplc="3AF07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5E9A"/>
    <w:multiLevelType w:val="hybridMultilevel"/>
    <w:tmpl w:val="246E14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C868FD"/>
    <w:multiLevelType w:val="hybridMultilevel"/>
    <w:tmpl w:val="26A27B84"/>
    <w:lvl w:ilvl="0" w:tplc="E69A2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D550AC"/>
    <w:multiLevelType w:val="hybridMultilevel"/>
    <w:tmpl w:val="498001C0"/>
    <w:lvl w:ilvl="0" w:tplc="A5B0F478">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758D7606"/>
    <w:multiLevelType w:val="hybridMultilevel"/>
    <w:tmpl w:val="FC1678B4"/>
    <w:lvl w:ilvl="0" w:tplc="60E6C098">
      <w:start w:val="1"/>
      <w:numFmt w:val="bullet"/>
      <w:lvlText w:val=""/>
      <w:lvlJc w:val="left"/>
      <w:pPr>
        <w:ind w:left="1080" w:hanging="360"/>
      </w:pPr>
      <w:rPr>
        <w:rFonts w:ascii="Zapf Dingbats" w:hAnsi="Zapf Dingbats" w:hint="default"/>
      </w:rPr>
    </w:lvl>
    <w:lvl w:ilvl="1" w:tplc="0882C6D4">
      <w:start w:val="8"/>
      <w:numFmt w:val="bullet"/>
      <w:lvlText w:val="-"/>
      <w:lvlJc w:val="left"/>
      <w:pPr>
        <w:ind w:left="1800" w:hanging="360"/>
      </w:pPr>
      <w:rPr>
        <w:rFonts w:ascii="Times" w:eastAsia="Times New Roman" w:hAnsi="Time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7E56640"/>
    <w:multiLevelType w:val="hybridMultilevel"/>
    <w:tmpl w:val="A864962E"/>
    <w:lvl w:ilvl="0" w:tplc="D910FB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26290"/>
    <w:multiLevelType w:val="hybridMultilevel"/>
    <w:tmpl w:val="D624D3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C27D4C"/>
    <w:multiLevelType w:val="hybridMultilevel"/>
    <w:tmpl w:val="232CD65A"/>
    <w:lvl w:ilvl="0" w:tplc="60E6C09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23"/>
  </w:num>
  <w:num w:numId="5">
    <w:abstractNumId w:val="15"/>
  </w:num>
  <w:num w:numId="6">
    <w:abstractNumId w:val="38"/>
  </w:num>
  <w:num w:numId="7">
    <w:abstractNumId w:val="22"/>
  </w:num>
  <w:num w:numId="8">
    <w:abstractNumId w:val="8"/>
  </w:num>
  <w:num w:numId="9">
    <w:abstractNumId w:val="39"/>
  </w:num>
  <w:num w:numId="10">
    <w:abstractNumId w:val="46"/>
  </w:num>
  <w:num w:numId="11">
    <w:abstractNumId w:val="5"/>
  </w:num>
  <w:num w:numId="12">
    <w:abstractNumId w:val="45"/>
  </w:num>
  <w:num w:numId="13">
    <w:abstractNumId w:val="13"/>
  </w:num>
  <w:num w:numId="14">
    <w:abstractNumId w:val="33"/>
  </w:num>
  <w:num w:numId="15">
    <w:abstractNumId w:val="11"/>
  </w:num>
  <w:num w:numId="16">
    <w:abstractNumId w:val="42"/>
  </w:num>
  <w:num w:numId="17">
    <w:abstractNumId w:val="40"/>
  </w:num>
  <w:num w:numId="18">
    <w:abstractNumId w:val="27"/>
  </w:num>
  <w:num w:numId="19">
    <w:abstractNumId w:val="41"/>
  </w:num>
  <w:num w:numId="20">
    <w:abstractNumId w:val="20"/>
  </w:num>
  <w:num w:numId="21">
    <w:abstractNumId w:val="2"/>
  </w:num>
  <w:num w:numId="22">
    <w:abstractNumId w:val="29"/>
  </w:num>
  <w:num w:numId="23">
    <w:abstractNumId w:val="30"/>
  </w:num>
  <w:num w:numId="24">
    <w:abstractNumId w:val="3"/>
  </w:num>
  <w:num w:numId="25">
    <w:abstractNumId w:val="26"/>
  </w:num>
  <w:num w:numId="26">
    <w:abstractNumId w:val="10"/>
  </w:num>
  <w:num w:numId="27">
    <w:abstractNumId w:val="16"/>
  </w:num>
  <w:num w:numId="28">
    <w:abstractNumId w:val="37"/>
  </w:num>
  <w:num w:numId="29">
    <w:abstractNumId w:val="7"/>
  </w:num>
  <w:num w:numId="30">
    <w:abstractNumId w:val="32"/>
  </w:num>
  <w:num w:numId="31">
    <w:abstractNumId w:val="9"/>
  </w:num>
  <w:num w:numId="32">
    <w:abstractNumId w:val="17"/>
  </w:num>
  <w:num w:numId="33">
    <w:abstractNumId w:val="12"/>
  </w:num>
  <w:num w:numId="34">
    <w:abstractNumId w:val="14"/>
  </w:num>
  <w:num w:numId="35">
    <w:abstractNumId w:val="47"/>
  </w:num>
  <w:num w:numId="36">
    <w:abstractNumId w:val="35"/>
  </w:num>
  <w:num w:numId="37">
    <w:abstractNumId w:val="21"/>
  </w:num>
  <w:num w:numId="38">
    <w:abstractNumId w:val="36"/>
  </w:num>
  <w:num w:numId="39">
    <w:abstractNumId w:val="18"/>
  </w:num>
  <w:num w:numId="40">
    <w:abstractNumId w:val="24"/>
  </w:num>
  <w:num w:numId="41">
    <w:abstractNumId w:val="43"/>
  </w:num>
  <w:num w:numId="42">
    <w:abstractNumId w:val="4"/>
  </w:num>
  <w:num w:numId="43">
    <w:abstractNumId w:val="34"/>
  </w:num>
  <w:num w:numId="44">
    <w:abstractNumId w:val="44"/>
  </w:num>
  <w:num w:numId="45">
    <w:abstractNumId w:val="25"/>
  </w:num>
  <w:num w:numId="46">
    <w:abstractNumId w:val="31"/>
  </w:num>
  <w:num w:numId="47">
    <w:abstractNumId w:val="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2C"/>
    <w:rsid w:val="00001909"/>
    <w:rsid w:val="000247AE"/>
    <w:rsid w:val="000258D7"/>
    <w:rsid w:val="00032F5B"/>
    <w:rsid w:val="00044669"/>
    <w:rsid w:val="000732D5"/>
    <w:rsid w:val="000A7389"/>
    <w:rsid w:val="000C53BA"/>
    <w:rsid w:val="00103073"/>
    <w:rsid w:val="00113FA2"/>
    <w:rsid w:val="00136D63"/>
    <w:rsid w:val="00154D6A"/>
    <w:rsid w:val="001A3B3D"/>
    <w:rsid w:val="001D0D40"/>
    <w:rsid w:val="0022264C"/>
    <w:rsid w:val="003804A3"/>
    <w:rsid w:val="00397464"/>
    <w:rsid w:val="003D6C09"/>
    <w:rsid w:val="003D7B40"/>
    <w:rsid w:val="00403C21"/>
    <w:rsid w:val="0045718C"/>
    <w:rsid w:val="004665AD"/>
    <w:rsid w:val="0053016A"/>
    <w:rsid w:val="005F7E15"/>
    <w:rsid w:val="00640B89"/>
    <w:rsid w:val="00661422"/>
    <w:rsid w:val="006E26C0"/>
    <w:rsid w:val="00770AA8"/>
    <w:rsid w:val="00803E7E"/>
    <w:rsid w:val="00875D6A"/>
    <w:rsid w:val="00875DEA"/>
    <w:rsid w:val="008A02D2"/>
    <w:rsid w:val="008D1168"/>
    <w:rsid w:val="008E15D4"/>
    <w:rsid w:val="00902075"/>
    <w:rsid w:val="00934B45"/>
    <w:rsid w:val="009E4A47"/>
    <w:rsid w:val="00A8563C"/>
    <w:rsid w:val="00AC1DDC"/>
    <w:rsid w:val="00B02241"/>
    <w:rsid w:val="00B15727"/>
    <w:rsid w:val="00B3459B"/>
    <w:rsid w:val="00B47CF5"/>
    <w:rsid w:val="00B518B0"/>
    <w:rsid w:val="00B82252"/>
    <w:rsid w:val="00BD754E"/>
    <w:rsid w:val="00C44B35"/>
    <w:rsid w:val="00C55CF9"/>
    <w:rsid w:val="00C66BB5"/>
    <w:rsid w:val="00CA0D2C"/>
    <w:rsid w:val="00D222E8"/>
    <w:rsid w:val="00D473BC"/>
    <w:rsid w:val="00DA1E59"/>
    <w:rsid w:val="00DF1D2C"/>
    <w:rsid w:val="00EC2086"/>
    <w:rsid w:val="00F727B7"/>
    <w:rsid w:val="00FF2646"/>
    <w:rsid w:val="00FF63E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C7645E"/>
  <w15:docId w15:val="{B647422A-6AA3-467C-A011-E9623C20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2C"/>
    <w:rPr>
      <w:rFonts w:ascii="Helvetica" w:eastAsia="Calibri" w:hAnsi="Helvetica" w:cs="Times New Roman"/>
      <w:sz w:val="22"/>
      <w:lang w:val="en-GB" w:eastAsia="en-GB"/>
    </w:rPr>
  </w:style>
  <w:style w:type="paragraph" w:styleId="Heading1">
    <w:name w:val="heading 1"/>
    <w:basedOn w:val="Normal"/>
    <w:next w:val="Normal"/>
    <w:link w:val="Heading1Char"/>
    <w:qFormat/>
    <w:rsid w:val="00032F5B"/>
    <w:pPr>
      <w:keepNext/>
      <w:outlineLvl w:val="0"/>
    </w:pPr>
    <w:rPr>
      <w:rFonts w:ascii="Arial" w:eastAsia="Times New Roman" w:hAnsi="Arial" w:cs="Arial"/>
      <w:b/>
      <w:bCs/>
      <w:noProof/>
      <w:szCs w:val="22"/>
      <w:lang w:eastAsia="fr-FR"/>
    </w:rPr>
  </w:style>
  <w:style w:type="paragraph" w:styleId="Heading3">
    <w:name w:val="heading 3"/>
    <w:basedOn w:val="Normal"/>
    <w:next w:val="Normal"/>
    <w:link w:val="Heading3Char"/>
    <w:uiPriority w:val="9"/>
    <w:semiHidden/>
    <w:unhideWhenUsed/>
    <w:qFormat/>
    <w:rsid w:val="00AC1D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32F5B"/>
    <w:pPr>
      <w:keepNext/>
      <w:outlineLvl w:val="3"/>
    </w:pPr>
    <w:rPr>
      <w:rFonts w:ascii="Arial" w:eastAsia="Times New Roman" w:hAnsi="Arial" w:cs="Arial"/>
      <w:noProof/>
      <w:szCs w:val="22"/>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D6A"/>
    <w:rPr>
      <w:rFonts w:ascii="Lucida Grande" w:hAnsi="Lucida Grande" w:cs="Lucida Grande"/>
      <w:sz w:val="18"/>
      <w:szCs w:val="18"/>
    </w:rPr>
  </w:style>
  <w:style w:type="paragraph" w:styleId="Header">
    <w:name w:val="header"/>
    <w:basedOn w:val="Normal"/>
    <w:link w:val="HeaderChar"/>
    <w:uiPriority w:val="99"/>
    <w:unhideWhenUsed/>
    <w:rsid w:val="00640B89"/>
    <w:pPr>
      <w:tabs>
        <w:tab w:val="center" w:pos="4320"/>
        <w:tab w:val="right" w:pos="8640"/>
      </w:tabs>
    </w:pPr>
  </w:style>
  <w:style w:type="character" w:customStyle="1" w:styleId="HeaderChar">
    <w:name w:val="Header Char"/>
    <w:basedOn w:val="DefaultParagraphFont"/>
    <w:link w:val="Header"/>
    <w:uiPriority w:val="99"/>
    <w:rsid w:val="00640B89"/>
  </w:style>
  <w:style w:type="paragraph" w:styleId="Footer">
    <w:name w:val="footer"/>
    <w:basedOn w:val="Normal"/>
    <w:link w:val="FooterChar"/>
    <w:unhideWhenUsed/>
    <w:rsid w:val="00640B89"/>
    <w:pPr>
      <w:tabs>
        <w:tab w:val="center" w:pos="4320"/>
        <w:tab w:val="right" w:pos="8640"/>
      </w:tabs>
    </w:pPr>
  </w:style>
  <w:style w:type="character" w:customStyle="1" w:styleId="FooterChar">
    <w:name w:val="Footer Char"/>
    <w:basedOn w:val="DefaultParagraphFont"/>
    <w:link w:val="Footer"/>
    <w:rsid w:val="00640B89"/>
  </w:style>
  <w:style w:type="character" w:styleId="PageNumber">
    <w:name w:val="page number"/>
    <w:basedOn w:val="DefaultParagraphFont"/>
    <w:uiPriority w:val="99"/>
    <w:semiHidden/>
    <w:unhideWhenUsed/>
    <w:rsid w:val="00C55CF9"/>
  </w:style>
  <w:style w:type="paragraph" w:customStyle="1" w:styleId="0-NORMAL">
    <w:name w:val="0-NORMAL"/>
    <w:autoRedefine/>
    <w:rsid w:val="00D222E8"/>
    <w:pPr>
      <w:tabs>
        <w:tab w:val="left" w:pos="426"/>
      </w:tabs>
      <w:jc w:val="both"/>
    </w:pPr>
    <w:rPr>
      <w:rFonts w:ascii="Times New Roman" w:eastAsia="Times New Roman" w:hAnsi="Times New Roman" w:cs="Arial"/>
      <w:sz w:val="20"/>
      <w:szCs w:val="20"/>
      <w:lang w:val="en-GB"/>
    </w:rPr>
  </w:style>
  <w:style w:type="paragraph" w:styleId="ListParagraph">
    <w:name w:val="List Paragraph"/>
    <w:basedOn w:val="Normal"/>
    <w:uiPriority w:val="34"/>
    <w:qFormat/>
    <w:rsid w:val="00803E7E"/>
    <w:pPr>
      <w:ind w:left="720"/>
      <w:contextualSpacing/>
    </w:pPr>
  </w:style>
  <w:style w:type="paragraph" w:customStyle="1" w:styleId="3-SUBTITLE1">
    <w:name w:val="3-SUBTITLE 1"/>
    <w:next w:val="0-NORMAL"/>
    <w:autoRedefine/>
    <w:rsid w:val="0053016A"/>
    <w:pPr>
      <w:pBdr>
        <w:bottom w:val="single" w:sz="8" w:space="1" w:color="FF0000"/>
      </w:pBdr>
      <w:tabs>
        <w:tab w:val="left" w:pos="6032"/>
      </w:tabs>
      <w:spacing w:line="200" w:lineRule="exact"/>
    </w:pPr>
    <w:rPr>
      <w:rFonts w:ascii="Times New Roman" w:eastAsia="Times New Roman" w:hAnsi="Times New Roman" w:cs="Times New Roman"/>
      <w:b/>
      <w:caps/>
      <w:sz w:val="26"/>
      <w:lang w:val="en-GB" w:eastAsia="fr-FR"/>
    </w:rPr>
  </w:style>
  <w:style w:type="paragraph" w:customStyle="1" w:styleId="1-TITLE1">
    <w:name w:val="1-TITLE 1"/>
    <w:next w:val="0-NORMAL"/>
    <w:autoRedefine/>
    <w:rsid w:val="0053016A"/>
    <w:pPr>
      <w:spacing w:line="400" w:lineRule="exact"/>
    </w:pPr>
    <w:rPr>
      <w:rFonts w:ascii="Times New Roman" w:eastAsia="Times New Roman" w:hAnsi="Times New Roman" w:cs="Times New Roman"/>
      <w:b/>
      <w:caps/>
      <w:color w:val="6D6E6D"/>
      <w:sz w:val="40"/>
      <w:szCs w:val="20"/>
      <w:lang w:val="en-GB" w:eastAsia="fr-FR"/>
    </w:rPr>
  </w:style>
  <w:style w:type="paragraph" w:customStyle="1" w:styleId="2-TITLE2">
    <w:name w:val="2-TITLE 2"/>
    <w:autoRedefine/>
    <w:rsid w:val="0053016A"/>
    <w:pPr>
      <w:spacing w:line="240" w:lineRule="exact"/>
    </w:pPr>
    <w:rPr>
      <w:rFonts w:ascii="Times New Roman" w:eastAsia="Times New Roman" w:hAnsi="Times New Roman" w:cs="Times New Roman"/>
      <w:b/>
      <w:bCs/>
      <w:caps/>
      <w:lang w:val="en-GB"/>
    </w:rPr>
  </w:style>
  <w:style w:type="character" w:customStyle="1" w:styleId="Heading1Char">
    <w:name w:val="Heading 1 Char"/>
    <w:basedOn w:val="DefaultParagraphFont"/>
    <w:link w:val="Heading1"/>
    <w:rsid w:val="00032F5B"/>
    <w:rPr>
      <w:rFonts w:ascii="Arial" w:eastAsia="Times New Roman" w:hAnsi="Arial" w:cs="Arial"/>
      <w:b/>
      <w:bCs/>
      <w:noProof/>
      <w:sz w:val="22"/>
      <w:szCs w:val="22"/>
      <w:lang w:val="en-GB" w:eastAsia="fr-FR"/>
    </w:rPr>
  </w:style>
  <w:style w:type="character" w:customStyle="1" w:styleId="Heading4Char">
    <w:name w:val="Heading 4 Char"/>
    <w:basedOn w:val="DefaultParagraphFont"/>
    <w:link w:val="Heading4"/>
    <w:rsid w:val="00032F5B"/>
    <w:rPr>
      <w:rFonts w:ascii="Arial" w:eastAsia="Times New Roman" w:hAnsi="Arial" w:cs="Arial"/>
      <w:noProof/>
      <w:sz w:val="22"/>
      <w:szCs w:val="22"/>
      <w:u w:val="single"/>
      <w:lang w:val="en-GB" w:eastAsia="fr-FR"/>
    </w:rPr>
  </w:style>
  <w:style w:type="paragraph" w:styleId="NormalWeb">
    <w:name w:val="Normal (Web)"/>
    <w:basedOn w:val="Normal"/>
    <w:uiPriority w:val="99"/>
    <w:unhideWhenUsed/>
    <w:rsid w:val="00DA1E59"/>
    <w:pPr>
      <w:spacing w:before="100" w:beforeAutospacing="1" w:after="100" w:afterAutospacing="1"/>
    </w:pPr>
    <w:rPr>
      <w:rFonts w:ascii="Times" w:eastAsia="Times New Roman" w:hAnsi="Times"/>
      <w:sz w:val="20"/>
      <w:szCs w:val="20"/>
      <w:lang w:val="fr-FR" w:eastAsia="fr-FR"/>
    </w:rPr>
  </w:style>
  <w:style w:type="paragraph" w:customStyle="1" w:styleId="4-SUBTITLE2">
    <w:name w:val="4-SUBTITLE 2"/>
    <w:next w:val="0-NORMAL"/>
    <w:autoRedefine/>
    <w:rsid w:val="0053016A"/>
    <w:pPr>
      <w:spacing w:line="260" w:lineRule="exact"/>
    </w:pPr>
    <w:rPr>
      <w:rFonts w:ascii="Times New Roman" w:eastAsia="Times New Roman" w:hAnsi="Times New Roman" w:cs="Times New Roman"/>
      <w:sz w:val="20"/>
      <w:szCs w:val="20"/>
      <w:lang w:val="en-GB"/>
    </w:rPr>
  </w:style>
  <w:style w:type="paragraph" w:styleId="BodyText2">
    <w:name w:val="Body Text 2"/>
    <w:basedOn w:val="Normal"/>
    <w:link w:val="BodyText2Char"/>
    <w:rsid w:val="00032F5B"/>
    <w:rPr>
      <w:rFonts w:ascii="Arial" w:eastAsia="Times New Roman" w:hAnsi="Arial" w:cs="Arial"/>
      <w:noProof/>
      <w:szCs w:val="22"/>
      <w:lang w:eastAsia="fr-FR"/>
    </w:rPr>
  </w:style>
  <w:style w:type="character" w:customStyle="1" w:styleId="BodyText2Char">
    <w:name w:val="Body Text 2 Char"/>
    <w:basedOn w:val="DefaultParagraphFont"/>
    <w:link w:val="BodyText2"/>
    <w:rsid w:val="00032F5B"/>
    <w:rPr>
      <w:rFonts w:ascii="Arial" w:eastAsia="Times New Roman" w:hAnsi="Arial" w:cs="Arial"/>
      <w:noProof/>
      <w:sz w:val="22"/>
      <w:szCs w:val="22"/>
      <w:lang w:val="en-GB" w:eastAsia="fr-FR"/>
    </w:rPr>
  </w:style>
  <w:style w:type="character" w:customStyle="1" w:styleId="Heading3Char">
    <w:name w:val="Heading 3 Char"/>
    <w:basedOn w:val="DefaultParagraphFont"/>
    <w:link w:val="Heading3"/>
    <w:uiPriority w:val="9"/>
    <w:semiHidden/>
    <w:rsid w:val="00AC1DDC"/>
    <w:rPr>
      <w:rFonts w:asciiTheme="majorHAnsi" w:eastAsiaTheme="majorEastAsia" w:hAnsiTheme="majorHAnsi" w:cstheme="majorBidi"/>
      <w:b/>
      <w:bCs/>
      <w:color w:val="4F81BD" w:themeColor="accent1"/>
      <w:lang w:val="en-US"/>
    </w:rPr>
  </w:style>
  <w:style w:type="paragraph" w:customStyle="1" w:styleId="Li">
    <w:name w:val="Li"/>
    <w:basedOn w:val="Normal"/>
    <w:rsid w:val="00DF1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1E69-B2F7-48B1-923F-D32F79FF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4014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Liberato</dc:creator>
  <cp:keywords/>
  <dc:description/>
  <cp:lastModifiedBy>Petra Palfi</cp:lastModifiedBy>
  <cp:revision>2</cp:revision>
  <cp:lastPrinted>2013-05-22T14:16:00Z</cp:lastPrinted>
  <dcterms:created xsi:type="dcterms:W3CDTF">2014-08-21T12:16:00Z</dcterms:created>
  <dcterms:modified xsi:type="dcterms:W3CDTF">2014-08-21T12:16:00Z</dcterms:modified>
</cp:coreProperties>
</file>